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A0A" w:rsidRPr="00F07A0A" w:rsidRDefault="00F07A0A" w:rsidP="00F07A0A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FF0000"/>
          <w:kern w:val="36"/>
          <w:sz w:val="48"/>
          <w:szCs w:val="48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-623570</wp:posOffset>
            </wp:positionH>
            <wp:positionV relativeFrom="paragraph">
              <wp:posOffset>-254000</wp:posOffset>
            </wp:positionV>
            <wp:extent cx="2869565" cy="2181225"/>
            <wp:effectExtent l="0" t="0" r="6985" b="9525"/>
            <wp:wrapTight wrapText="bothSides">
              <wp:wrapPolygon edited="0">
                <wp:start x="0" y="0"/>
                <wp:lineTo x="0" y="21506"/>
                <wp:lineTo x="21509" y="21506"/>
                <wp:lineTo x="21509" y="0"/>
                <wp:lineTo x="0" y="0"/>
              </wp:wrapPolygon>
            </wp:wrapTight>
            <wp:docPr id="1" name="Рисунок 1" descr="de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t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56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F07A0A">
        <w:rPr>
          <w:rFonts w:ascii="Arial" w:eastAsia="Times New Roman" w:hAnsi="Arial" w:cs="Arial"/>
          <w:color w:val="FF0000"/>
          <w:kern w:val="36"/>
          <w:sz w:val="48"/>
          <w:szCs w:val="48"/>
          <w:lang w:eastAsia="ru-RU"/>
        </w:rPr>
        <w:t>Дети-водители</w:t>
      </w:r>
    </w:p>
    <w:p w:rsidR="00F07A0A" w:rsidRPr="00F07A0A" w:rsidRDefault="00F07A0A" w:rsidP="00F07A0A">
      <w:pPr>
        <w:shd w:val="clear" w:color="auto" w:fill="FFFFFF"/>
        <w:spacing w:before="150" w:after="15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Велосипед, мопед, скутер – для многих ребят является предметом мечтания и, прежде чем воплотить мечту в реальность, родителям следует задуматься, где же его ребенок будет управлять своим транспортным средством? Есть ли поблизости стадион, парк, велосипедные дорожки?</w:t>
      </w:r>
    </w:p>
    <w:p w:rsidR="00F07A0A" w:rsidRPr="00F07A0A" w:rsidRDefault="00F07A0A" w:rsidP="00F07A0A">
      <w:pPr>
        <w:shd w:val="clear" w:color="auto" w:fill="FFFFFF"/>
        <w:spacing w:before="150" w:after="15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Ведь дети, получая свое транспортное средство и имея возможность покинуть свой район, в любой момент могут отправиться в другой район к другу или однокласснику. </w:t>
      </w:r>
      <w:proofErr w:type="gramStart"/>
      <w:r w:rsidRPr="00F0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этом, оказавшись в потоке транспорта на проезжей части, даже подготовленный человек в первые минуты движения может с трудом ориентироваться, а ребенок – он, зачастую, даже не знает, как ему правильно нужно двигаться по проезжей части, может растеряться, запаниковать и поступить не так, как ожидают от него другие участники дорожного движения, знающие Правила.</w:t>
      </w:r>
      <w:proofErr w:type="gramEnd"/>
      <w:r w:rsidRPr="00F0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Именно такие обстоятельства чаще всего способствуют совершению дорожно-транспортного происшествия.</w:t>
      </w:r>
    </w:p>
    <w:p w:rsidR="00F07A0A" w:rsidRPr="00F07A0A" w:rsidRDefault="00F07A0A" w:rsidP="00F07A0A">
      <w:pPr>
        <w:shd w:val="clear" w:color="auto" w:fill="FFFFFF"/>
        <w:spacing w:before="150" w:after="15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тому же велосипед, мопед, скутер – это самые незащищенные виды транспортных средств, и даже незначительные столкновения, а иногда и просто падение, могут повлечь за собой серьезные последствия. Приобретая их, необходимо позаботиться о дополнительных средствах защиты – шлемах, налокотниках, наколенниках, перчатках.</w:t>
      </w:r>
    </w:p>
    <w:p w:rsidR="000C3CF6" w:rsidRPr="00F07A0A" w:rsidRDefault="000C3CF6" w:rsidP="00F07A0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C3CF6" w:rsidRPr="00F07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A0A"/>
    <w:rsid w:val="000C3CF6"/>
    <w:rsid w:val="00F0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7A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07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7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7A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07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7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Ученик-1</dc:creator>
  <cp:lastModifiedBy>Ученик-1</cp:lastModifiedBy>
  <cp:revision>1</cp:revision>
  <dcterms:created xsi:type="dcterms:W3CDTF">2018-04-05T03:46:00Z</dcterms:created>
  <dcterms:modified xsi:type="dcterms:W3CDTF">2018-04-05T03:48:00Z</dcterms:modified>
</cp:coreProperties>
</file>