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B" w:rsidRPr="00FA4F4F" w:rsidRDefault="00FA44CB" w:rsidP="00A738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Приложение № 6</w:t>
      </w:r>
    </w:p>
    <w:p w:rsidR="00FA44CB" w:rsidRPr="00FA4F4F" w:rsidRDefault="00FA44CB" w:rsidP="00A738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FA44CB" w:rsidRPr="00FA4F4F" w:rsidRDefault="00FA44CB" w:rsidP="00A738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Топкинского  муниципального района     </w:t>
      </w:r>
    </w:p>
    <w:p w:rsidR="00FA44CB" w:rsidRPr="00FA4F4F" w:rsidRDefault="00FA44CB" w:rsidP="00A738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от ______ 2012г.   №_____-п</w:t>
      </w:r>
    </w:p>
    <w:p w:rsidR="00FA44CB" w:rsidRPr="00FA4F4F" w:rsidRDefault="00FA44CB" w:rsidP="00C90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Административный регламент 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администрации Топкинского  муниципального района  по предоставлению муниципальной услуги </w:t>
      </w:r>
    </w:p>
    <w:p w:rsidR="00FA44CB" w:rsidRPr="00FA4F4F" w:rsidRDefault="00FA44CB" w:rsidP="008A1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«Предоставление информации о результатах сданных экзаменов, тестирования и иных вступительных испытаний, а также зачислении в муниципальное образовательное учреждение»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1.1.Описание услуги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Административный регламент Управления образования Администрации Топкинского муниципального района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зачислении в муниципальное образовательное учреждение», (далее - Регламент) разработан в целях организации информационного обеспечения руководителей учреждений образования разного уровня, педагогических работников системы образования, учащихся образовательных учреждений, представителей родительской общественности, определяет требования и последовательность действий (административных процедур) при осуществлении данной муниципальной услуги.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1.2. Круг заявителей</w:t>
      </w:r>
    </w:p>
    <w:p w:rsidR="00FA44CB" w:rsidRPr="00FA4F4F" w:rsidRDefault="00FA44CB" w:rsidP="0009517F">
      <w:pPr>
        <w:spacing w:before="100" w:beforeAutospacing="1" w:after="100" w:afterAutospacing="1" w:line="312" w:lineRule="atLeast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FA44CB" w:rsidRPr="00FA4F4F" w:rsidRDefault="00FA44CB" w:rsidP="00095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Получателями услуги могут быть руководители учреждений образования разного уровня, педагогические работники системы образования, учащиеся образовательных учреждений,  представители родительской общественности.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1.3. 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Порядок предоставления муниципальной услуги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1.3.1 Информация о месте нахождения и графике работы  организации оказывающей муниципальную услугу</w:t>
      </w:r>
    </w:p>
    <w:p w:rsidR="00FA44CB" w:rsidRPr="00FA4F4F" w:rsidRDefault="00331DDD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Предоставление</w:t>
      </w:r>
      <w:r w:rsidR="00FA44CB"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муниципальной услуги осуществляю</w:t>
      </w:r>
      <w:r w:rsidR="00FA44CB"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 Управление образования Администрации То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пкинского муниципального района (приложение 3), общеобразовательные учреждения Топкинского муниципального района (приложение 6).</w:t>
      </w:r>
    </w:p>
    <w:p w:rsidR="00FA44CB" w:rsidRPr="00FA4F4F" w:rsidRDefault="00FA44CB" w:rsidP="00C9085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Адрес места нахождения управления образования:652300, г. Топки, ул. Кузнецкая,3</w:t>
      </w:r>
    </w:p>
    <w:p w:rsidR="00FA44CB" w:rsidRPr="00FA4F4F" w:rsidRDefault="00FA44CB" w:rsidP="00C908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Адрес сайта в сети Интернет: 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uo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topki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org</w:t>
      </w:r>
    </w:p>
    <w:p w:rsidR="00FA44CB" w:rsidRPr="00FA4F4F" w:rsidRDefault="00FA44CB" w:rsidP="00C90855">
      <w:pPr>
        <w:spacing w:after="0" w:line="240" w:lineRule="auto"/>
        <w:rPr>
          <w:sz w:val="18"/>
          <w:szCs w:val="18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Адрес электронной почты: </w:t>
      </w:r>
      <w:hyperlink r:id="rId8" w:history="1">
        <w:r w:rsidRPr="00FA4F4F">
          <w:rPr>
            <w:rStyle w:val="a7"/>
            <w:rFonts w:ascii="Times New Roman" w:hAnsi="Times New Roman" w:cs="Times New Roman"/>
            <w:sz w:val="18"/>
            <w:szCs w:val="18"/>
            <w:lang w:val="en-US" w:eastAsia="ru-RU"/>
          </w:rPr>
          <w:t>alfa</w:t>
        </w:r>
        <w:r w:rsidRPr="00FA4F4F">
          <w:rPr>
            <w:rStyle w:val="a7"/>
            <w:rFonts w:ascii="Times New Roman" w:hAnsi="Times New Roman" w:cs="Times New Roman"/>
            <w:sz w:val="18"/>
            <w:szCs w:val="18"/>
            <w:lang w:eastAsia="ru-RU"/>
          </w:rPr>
          <w:t>_</w:t>
        </w:r>
        <w:r w:rsidRPr="00FA4F4F">
          <w:rPr>
            <w:rStyle w:val="a7"/>
            <w:rFonts w:ascii="Times New Roman" w:hAnsi="Times New Roman" w:cs="Times New Roman"/>
            <w:sz w:val="18"/>
            <w:szCs w:val="18"/>
            <w:lang w:val="en-US" w:eastAsia="ru-RU"/>
          </w:rPr>
          <w:t>tpk</w:t>
        </w:r>
        <w:r w:rsidRPr="00FA4F4F">
          <w:rPr>
            <w:rStyle w:val="a7"/>
            <w:rFonts w:ascii="Times New Roman" w:hAnsi="Times New Roman" w:cs="Times New Roman"/>
            <w:sz w:val="18"/>
            <w:szCs w:val="18"/>
            <w:lang w:eastAsia="ru-RU"/>
          </w:rPr>
          <w:t>@</w:t>
        </w:r>
        <w:r w:rsidRPr="00FA4F4F">
          <w:rPr>
            <w:rStyle w:val="a7"/>
            <w:rFonts w:ascii="Times New Roman" w:hAnsi="Times New Roman" w:cs="Times New Roman"/>
            <w:sz w:val="18"/>
            <w:szCs w:val="18"/>
            <w:lang w:val="en-US" w:eastAsia="ru-RU"/>
          </w:rPr>
          <w:t>mail</w:t>
        </w:r>
        <w:r w:rsidRPr="00FA4F4F">
          <w:rPr>
            <w:rStyle w:val="a7"/>
            <w:rFonts w:ascii="Times New Roman" w:hAnsi="Times New Roman" w:cs="Times New Roman"/>
            <w:sz w:val="18"/>
            <w:szCs w:val="18"/>
            <w:lang w:eastAsia="ru-RU"/>
          </w:rPr>
          <w:t>.</w:t>
        </w:r>
        <w:r w:rsidRPr="00FA4F4F">
          <w:rPr>
            <w:rStyle w:val="a7"/>
            <w:rFonts w:ascii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FA44CB" w:rsidRPr="00FA4F4F" w:rsidRDefault="00FA44CB" w:rsidP="00FD49FD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Телефон 8 (38454) 2-17-47, 2-04-32, 2-32-90</w:t>
      </w:r>
    </w:p>
    <w:p w:rsidR="00FA44CB" w:rsidRPr="00FA4F4F" w:rsidRDefault="00FA44CB" w:rsidP="00FD49FD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График</w:t>
      </w:r>
      <w:r w:rsidR="00331DD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работы:</w:t>
      </w:r>
    </w:p>
    <w:p w:rsidR="00FA44CB" w:rsidRPr="00FA4F4F" w:rsidRDefault="00FA44CB" w:rsidP="00C908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понедельник – пятница с 8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до 17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00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ч., перерыв на обед с 12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до 13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00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часов; </w:t>
      </w:r>
    </w:p>
    <w:p w:rsidR="00FA44CB" w:rsidRPr="00FA4F4F" w:rsidRDefault="00FA44CB" w:rsidP="00C9085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выходные дни – суббота, воскресенье, праздничные дни.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1.3.2. Порядок информирования о ходе предоставления муниципальных услуг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Информация о порядке предоставления государственной услуги размещается на официальном сайте Управлений образования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Топкинского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 в сети Интернет,  выдается непосредственно в Управлении образования с использованием средств телефонной связи, электронной почты.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На официальном сайте Управления образования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Топкинского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 в сети Интернет,  в Управлении образования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Топкинского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 с использованием средств телефонной связи, электронной почты, должна быть представлена следующая информация: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место нахождения Управления образования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Топкинского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района;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график приемов граждан в Управлении образования;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номера кабинетов, для осуществления приема письменных обращений граждан, приема граждан;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номера телефонов для справок, адрес электронной почты, адрес официального сайта Управления образования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Топкинского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 в сети Интернет;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описание процедур предоставления государственной услуги;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перечень причин для отказа предоставления государственной услуги;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порядок обжалования действий (бездействия) и решений, осуществляемых (принятых) должностными лицами в рамках предоставления государственной услуги;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извлечения их нормативных правовых актов, регламентирующих предоставление государственной услуги.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Стенд, содержащий информацию о графике приема граждан, размещается при входе в помещение, предназначенное для приема граждан.</w:t>
      </w:r>
    </w:p>
    <w:p w:rsidR="00FA44CB" w:rsidRPr="00FA4F4F" w:rsidRDefault="00FA44CB" w:rsidP="00C90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Сведения о местонахождении Управления образования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Топкинского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района, почтовом адресе для направления обращений граждан, о справочных телефонных номерах, адресе электронной почты представлены в </w:t>
      </w:r>
      <w:r w:rsidR="00331DDD">
        <w:rPr>
          <w:rFonts w:ascii="Times New Roman" w:hAnsi="Times New Roman" w:cs="Times New Roman"/>
          <w:sz w:val="18"/>
          <w:szCs w:val="18"/>
          <w:lang w:eastAsia="ru-RU"/>
        </w:rPr>
        <w:t>приложении  № 3, 6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к настоящему Административному регламенту, а также на официальном сайте Управления образования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Топкинского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 в сети Интернет.</w:t>
      </w:r>
    </w:p>
    <w:p w:rsidR="00FA44CB" w:rsidRPr="00FA4F4F" w:rsidRDefault="00FA44CB" w:rsidP="008A1E7A">
      <w:pPr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 Стандарт предоставления муниципальной услуги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2.1. Результат предоставления муниципальной услуги</w:t>
      </w:r>
    </w:p>
    <w:p w:rsidR="00FA44CB" w:rsidRPr="00FA4F4F" w:rsidRDefault="00FA44CB" w:rsidP="008A1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Конечным результатом предоставления муниципальной услуги является направление официальной информации о результатах сданных экзаменов, тестирования в образовательные учреждения.</w:t>
      </w:r>
    </w:p>
    <w:p w:rsidR="00FA44CB" w:rsidRPr="00FA4F4F" w:rsidRDefault="00FA44CB" w:rsidP="00C908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2.2. </w:t>
      </w:r>
      <w:bookmarkStart w:id="0" w:name="_Toc154154891"/>
      <w:bookmarkEnd w:id="0"/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Срок предоставления муниципальной услуги</w:t>
      </w:r>
    </w:p>
    <w:p w:rsidR="00FA44CB" w:rsidRPr="00FA4F4F" w:rsidRDefault="00FA44CB" w:rsidP="00C908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8A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1" w:name="_GoBack"/>
      <w:bookmarkEnd w:id="1"/>
      <w:r w:rsidRPr="00FA4F4F">
        <w:rPr>
          <w:rFonts w:ascii="Times New Roman" w:hAnsi="Times New Roman" w:cs="Times New Roman"/>
          <w:sz w:val="18"/>
          <w:szCs w:val="18"/>
          <w:lang w:eastAsia="ru-RU"/>
        </w:rPr>
        <w:t>Муниципальная услуга предоставляется в течение учебного года, а также в период проведения государственной (итоговой) аттестации выпускников школ, тестирования, а также зачисления в образовательные учреждения.</w:t>
      </w:r>
    </w:p>
    <w:p w:rsidR="00331DDD" w:rsidRPr="00331DDD" w:rsidRDefault="00331DDD" w:rsidP="00331DDD">
      <w:pPr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31DDD">
        <w:rPr>
          <w:rFonts w:ascii="Times New Roman" w:hAnsi="Times New Roman" w:cs="Times New Roman"/>
          <w:sz w:val="18"/>
          <w:szCs w:val="18"/>
          <w:lang w:eastAsia="ru-RU"/>
        </w:rPr>
        <w:t>Сроки предоставления муниципальной услуги представлены в таблице ниже.</w:t>
      </w:r>
    </w:p>
    <w:p w:rsidR="00331DDD" w:rsidRPr="00331DDD" w:rsidRDefault="00331DDD" w:rsidP="00331DDD">
      <w:pPr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31DDD">
        <w:rPr>
          <w:rFonts w:ascii="Times New Roman" w:hAnsi="Times New Roman" w:cs="Times New Roman"/>
          <w:sz w:val="18"/>
          <w:szCs w:val="18"/>
          <w:lang w:eastAsia="ru-RU"/>
        </w:rPr>
        <w:t>(Таблица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994"/>
        <w:gridCol w:w="3618"/>
      </w:tblGrid>
      <w:tr w:rsidR="00331DDD" w:rsidRPr="00331DDD" w:rsidTr="00331DDD"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 предоставления документов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срок предоставления услуги</w:t>
            </w:r>
          </w:p>
        </w:tc>
      </w:tr>
      <w:tr w:rsidR="00331DDD" w:rsidRPr="00331DDD" w:rsidTr="00331DDD"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 выдаётся в момент обращения</w:t>
            </w:r>
          </w:p>
        </w:tc>
      </w:tr>
      <w:tr w:rsidR="00331DDD" w:rsidRPr="00331DDD" w:rsidTr="00331DDD"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Через доверенное лицо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 выдаётся в момент обращения</w:t>
            </w:r>
          </w:p>
        </w:tc>
      </w:tr>
      <w:tr w:rsidR="00331DDD" w:rsidRPr="00331DDD" w:rsidTr="00331DDD"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почте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рабочих дней</w:t>
            </w:r>
          </w:p>
        </w:tc>
      </w:tr>
      <w:tr w:rsidR="00331DDD" w:rsidRPr="00331DDD" w:rsidTr="00331DDD"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электронной почте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рабочих дней</w:t>
            </w:r>
          </w:p>
        </w:tc>
      </w:tr>
      <w:tr w:rsidR="00331DDD" w:rsidRPr="00331DDD" w:rsidTr="00331DDD"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Через портал</w:t>
            </w:r>
          </w:p>
        </w:tc>
        <w:tc>
          <w:tcPr>
            <w:tcW w:w="0" w:type="auto"/>
          </w:tcPr>
          <w:p w:rsidR="00331DDD" w:rsidRPr="00331DDD" w:rsidRDefault="00331DDD" w:rsidP="00331D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31D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рабочих дней</w:t>
            </w:r>
          </w:p>
        </w:tc>
      </w:tr>
    </w:tbl>
    <w:p w:rsidR="00331DDD" w:rsidRPr="00331DDD" w:rsidRDefault="00331DDD" w:rsidP="00331DDD">
      <w:pPr>
        <w:spacing w:before="100" w:beforeAutospacing="1" w:after="100" w:afterAutospacing="1" w:line="312" w:lineRule="atLeast"/>
        <w:rPr>
          <w:rFonts w:ascii="Times New Roman" w:hAnsi="Times New Roman" w:cs="Times New Roman"/>
          <w:sz w:val="18"/>
          <w:szCs w:val="18"/>
          <w:lang w:eastAsia="ru-RU"/>
        </w:rPr>
      </w:pPr>
      <w:r w:rsidRPr="00331DDD">
        <w:rPr>
          <w:rFonts w:ascii="Times New Roman" w:hAnsi="Times New Roman" w:cs="Times New Roman"/>
          <w:sz w:val="18"/>
          <w:szCs w:val="18"/>
          <w:lang w:eastAsia="ru-RU"/>
        </w:rPr>
        <w:t>Для получения муниципальной услуги заявитель самостоятельно выбирает форму предоставления документов.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2.3. Правовые основания для предоставления муниципальной услуги</w:t>
      </w:r>
    </w:p>
    <w:p w:rsidR="00FA44CB" w:rsidRPr="00FA4F4F" w:rsidRDefault="00FA44CB" w:rsidP="008A1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Предоставление услуги «Предоставление информации о результатах сданных экзаменов, тестирования и иных вступительных испытаний, а также зачислении в муниципальное образовательное учреждение» осуществляется в соответствии с:</w:t>
      </w:r>
    </w:p>
    <w:p w:rsidR="00FA44CB" w:rsidRPr="00FA4F4F" w:rsidRDefault="00FA44CB" w:rsidP="008A1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Конституцией Российской Федерации;</w:t>
      </w:r>
    </w:p>
    <w:p w:rsidR="00FA44CB" w:rsidRPr="00FA4F4F" w:rsidRDefault="00FA44CB" w:rsidP="008A1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Законом Российской Федерации от 10 июля 1992 года № 3266-1 «Об образовании»; </w:t>
      </w:r>
    </w:p>
    <w:p w:rsidR="00FA44CB" w:rsidRPr="00FA4F4F" w:rsidRDefault="00FA44CB" w:rsidP="008A1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Федеральным законом от 24 июля 1998 года № 124-ФЗ «Об основных гарантиях прав ребенка в Российской Федерации»;</w:t>
      </w:r>
    </w:p>
    <w:p w:rsidR="00FA44CB" w:rsidRPr="00FA4F4F" w:rsidRDefault="00FA44CB" w:rsidP="008A1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Постановлением Правительства Российской Федерации от 23 декабря 2005 года № 803 «О Федеральной целевой программе развития образования на 2006 - 2010 годы»;</w:t>
      </w:r>
    </w:p>
    <w:p w:rsidR="00FA44CB" w:rsidRPr="00FA4F4F" w:rsidRDefault="00FA44CB" w:rsidP="008A1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приказом Министерства образования и науки Российской Федерации от 28 ноября 2008 года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2.4.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FA44CB" w:rsidRPr="00FA4F4F" w:rsidRDefault="00FA44CB" w:rsidP="00C90855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cyan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highlight w:val="cyan"/>
          <w:lang w:eastAsia="ru-RU"/>
        </w:rPr>
        <w:t xml:space="preserve">﻿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заявление о предоставлении информации (форма документа приведена в Приложении 1);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паспорт гражданина РФ или иной документ, удостоверяющий личность заявителя.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Вышеуказанные документы предоставляются в письменном или электронном виде в зависимости от формы обращения за муниципальной услугой.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При выборе заочной формы предоставления муниципальной услуги заявитель выбирает вариант предоставления указанных документов и обращается в муниципальный орган управления образованием, муниципальное образовательное учреждение одним из следующих способов: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-по почте или с помощью курьера;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-с использованием электронной почты;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-посредством отправки факсимильного сообщения;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-через Единый портал государственных и муниципальных услуг, Портал государственных и муниципальных услуг Кемеровской области, Портал муниципальных услуг Топкинского муниципального района (далее в тексте – Портал);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-через центр телефонного обслуживания (далее в тексте – ЦТО). </w:t>
      </w:r>
    </w:p>
    <w:p w:rsidR="00FA44CB" w:rsidRPr="00FA4F4F" w:rsidRDefault="00FA44CB" w:rsidP="00C90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2.5.Порядок,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Муниципальная услуга предоставляется бесплатно.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331DDD" w:rsidRPr="00331DDD" w:rsidRDefault="00331DDD" w:rsidP="00331DDD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331DD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Приём документов не осуществляется, если: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письменном обращении или в обращении, поступившем в электронном виде, не указаны фамилия, имя, отчество заявителя, почтовый адрес и адрес электронной почты, по которому должен быть направлен ответ;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текст обращения в письменной форме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запрашиваемая информация не относится к информации, определенной настоящим административным регламентом (не относится к информации о порядке предоставления жилищно-коммунальных услуг физическим и юридическим лицам).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2.7. Исчерпывающий перечень оснований для приостановления или отказа в предоставлении муниципальной услуги</w:t>
      </w:r>
      <w:r w:rsidRPr="00FA4F4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 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AE5A0D" w:rsidRDefault="00AE5A0D" w:rsidP="00AE5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предоставлении муниципальной услуги может быть отказано и приостановлено на следующих основаниях: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- отсутствие информации для осуществления услуги;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- случай, когда запрашиваемая информация касается третьих лиц без официальных документов, устанавливающих право представлять их интересы.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Основанием для отказа в предоставлении муниципальной услуги является ситуация, когда предоставление запрашиваемой информации влечёт нарушение законодательства о защите информации (ФЗ «Об информации, информационных технологиях и о защите информации» от 14 июля 2006 г. – 149 ФЗ, в редакции от 27.07.2010 г. № 227-ФЗ).</w:t>
      </w:r>
    </w:p>
    <w:p w:rsidR="00FA44CB" w:rsidRPr="00FA4F4F" w:rsidRDefault="00FA44CB" w:rsidP="00C9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2.8.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муниципальных услуг</w:t>
      </w:r>
    </w:p>
    <w:p w:rsidR="00331DDD" w:rsidRPr="00331DDD" w:rsidRDefault="00331DDD" w:rsidP="00331DDD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31DDD">
        <w:rPr>
          <w:rFonts w:ascii="Times New Roman" w:hAnsi="Times New Roman" w:cs="Times New Roman"/>
          <w:sz w:val="18"/>
          <w:szCs w:val="18"/>
          <w:lang w:eastAsia="ru-RU"/>
        </w:rPr>
        <w:t>При подаче запроса и при получении результата посредством Единого портала государственных и муниципальных услуг  срок ожидания в очереди отсутствует.</w:t>
      </w:r>
    </w:p>
    <w:p w:rsidR="00331DDD" w:rsidRPr="00331DDD" w:rsidRDefault="00331DDD" w:rsidP="00331DDD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31DDD">
        <w:rPr>
          <w:rFonts w:ascii="Times New Roman" w:hAnsi="Times New Roman" w:cs="Times New Roman"/>
          <w:sz w:val="18"/>
          <w:szCs w:val="18"/>
          <w:lang w:eastAsia="ru-RU"/>
        </w:rPr>
        <w:t>При очной форме запроса не должен превышать 20 минут.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2.9.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Регистрация обращения заявителя о предоставлении муниципальной услуги осуществляется в момент обращения (при проведении личного приема или при консультировании по телефону). Специалисты ответственные за предоставление муниципальной услуги регистрируют обращения заявителей в журнале регистрации устных обращений граждан.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Запросы, поступившие в письменной форме на личном приеме, по почте или в электронном виде, регистрируются в течение трех дней с момента поступления запроса в журнале регистрации письменных заявлений обращений граждан 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Должностное лицо, ответственное за прием и регистрацию документов, подтверждает факт получения документов по электронной почте ответным сообщением в электронном виде с указанием даты и регистрационного номера.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2.10.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-Здание оборудовано входом для свободного доступа заявителей в помещение.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-Вход в здание должен быть оборудован информационной табличкой (вывеской), содержащей следующую информацию: 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наименование;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режим работы.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-Прием заявителей осуществляется в специально выделенных  местах.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входа в каждое из помещений размещается табличка с наименованием муниципальной  услуги и номером кабинета.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Места  для приема заявителей оборудуются: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противопожарной системой и средствами пожаротушения;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системой оповещения о возникновении чрезвычайной ситуации.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-Вход и выход из помещений оборудуются соответствующими указателями.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базам данных и организационной технике.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Кабинет приема заявителей должен быть оборудован информационными табличками (вывесками) с указанием: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номера кабинета;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наименования предоставления муниципальной услуги.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предоставлении услуги в электронном виде в здании организуются автоматизированные рабочие места с доступом к сети Интернет.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информационных стендах, на интернет-сайте Администрации Топкинского муниципального района, на интернет-сайте  Управления образования</w:t>
      </w:r>
      <w:r w:rsidR="00331DD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сайтах общеобразовательных учреждений </w:t>
      </w: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размещается следующая информация:</w:t>
      </w:r>
    </w:p>
    <w:p w:rsidR="00331DDD" w:rsidRPr="00FA4F4F" w:rsidRDefault="00331DDD" w:rsidP="00331DDD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перечень документов, необходимых для пред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оставления муниципальной услуги;</w:t>
      </w:r>
    </w:p>
    <w:p w:rsidR="00FA44CB" w:rsidRPr="00FA4F4F" w:rsidRDefault="00331DDD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образец оформления заявления.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2.11. Показатели доступности и качества муниципальной услуги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Показателями доступности услуги являются: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возможность обращения заявителя за предоставлением муниципальной услуги посредством личного обращения, либо путем направления обращения по почте или в электронном виде;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транспортная доступность к местам предоставления услуги;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беспрепятственного доступа лиц к помещениям, в которых предоставляется муниципальная услуга;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размещение информации о предоставлении муниципальной услуги на официальном сайте Администрации Топкинского муниципального района, официальном сайте управления образования;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доступность предоставления информации о предоставлении муниципальной услуги на Портале составляет 7 дней в неделю, 24 часа в сутки.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31DDD" w:rsidRPr="00331DDD" w:rsidRDefault="00331DDD" w:rsidP="00331D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1DDD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2.12. Иные требования и особенности предоставления муниципальной услуги в электронной форме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Предоставление муниципальной услуги в электронном виде обеспечивает возможность: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подачи заявления в электронном виде через региональный и федеральный порталы;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получения заявителем сведений о ходе выполнения запроса;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получения результата муниципальной услуги в электронном виде;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Информация о данной услуге размещается в Сводном реестре государственных и муниципальных услуг и на Портале.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заявителей обеспечивается возможность  осуществления мониторинга хода предоставления услуги  с использованием Портала услуг.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Обеспечивается возможность получения результатов предоставления услуги в электронном виде на   Портале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3.1. Исчерпывающий перечень административных процедур</w:t>
      </w:r>
    </w:p>
    <w:p w:rsidR="007D395B" w:rsidRPr="007D395B" w:rsidRDefault="007D395B" w:rsidP="007D395B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D395B" w:rsidRPr="007D395B" w:rsidRDefault="007D395B" w:rsidP="007D395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Начало исполнения муниципальной услуги:  поступление заявления на предоставление услуги</w:t>
      </w:r>
    </w:p>
    <w:p w:rsidR="007D395B" w:rsidRPr="007D395B" w:rsidRDefault="007D395B" w:rsidP="007D395B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-прием и регистрация заявления о предоставлении муниципальной услуги;</w:t>
      </w:r>
    </w:p>
    <w:p w:rsidR="007D395B" w:rsidRPr="007D395B" w:rsidRDefault="007D395B" w:rsidP="007D395B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Принятие решения о возможности предоставления услуг</w:t>
      </w:r>
    </w:p>
    <w:p w:rsidR="007D395B" w:rsidRPr="007D395B" w:rsidRDefault="007D395B" w:rsidP="007D395B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-рассмотрение заявления;</w:t>
      </w:r>
    </w:p>
    <w:p w:rsidR="007D395B" w:rsidRPr="007D395B" w:rsidRDefault="007D395B" w:rsidP="007D395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Предоставление информации заявителю</w:t>
      </w:r>
    </w:p>
    <w:p w:rsidR="007D395B" w:rsidRPr="007D395B" w:rsidRDefault="007D395B" w:rsidP="007D395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 порядке предоставления услуг</w:t>
      </w:r>
    </w:p>
    <w:p w:rsidR="007D395B" w:rsidRPr="007D395B" w:rsidRDefault="007D395B" w:rsidP="007D395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мотивированного отказа</w:t>
      </w:r>
    </w:p>
    <w:p w:rsidR="007D395B" w:rsidRPr="007D395B" w:rsidRDefault="007D395B" w:rsidP="007D395B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подготовка и направление информации заявителю.</w:t>
      </w:r>
    </w:p>
    <w:p w:rsidR="007D395B" w:rsidRPr="007D395B" w:rsidRDefault="007D395B" w:rsidP="007D395B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Последовательность предоставления муниципальной услуги представлена в блок-схеме (Приложение 2 к регламенту).</w:t>
      </w:r>
    </w:p>
    <w:p w:rsidR="007D395B" w:rsidRPr="007D395B" w:rsidRDefault="007D395B" w:rsidP="007D395B">
      <w:pPr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D395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Прием и регистрация заявлений производятся в соответствии с п. 2.9. настоящего регламента. 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Формы контроля за исполнением административного регламента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лиц, ответственных за организацию работы по предоставлению муниципальной услуги.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Внутренний контроль за предоставлением муниципальных услуг осуществляет начальник управления образования.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Персональная ответственность специалистов за нарушение положений административного регламента закрепляется в их должностных инструкциях.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4.2. Порядок и периодичность осуществления контроля за полнотой и качеством предоставления муниципальных услуг 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(приказов, распоряжений) органа исполнительной власти.</w:t>
      </w:r>
    </w:p>
    <w:p w:rsidR="00FA44CB" w:rsidRPr="00FA4F4F" w:rsidRDefault="00FA44CB" w:rsidP="00C9085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Специалист, ответственный за выполнение услуги, несет персональную ответственность за: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-правильность заполнения;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-соблюдение срока выполнения;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-правильность ввода информации в базу данных;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-соблюдение сроков и порядка предоставления информации.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Руководитель несет персональную ответственность за: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-соблюдение графика приема граждан;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-правильность принятия решения о предоставлении услуги, отказе в услуге;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-соблюдение срока назначения;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-правильность и своевременность оформления услуги;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Руководитель и специалисты отдела несут персональную ответственность в соответствии с законодательством Российской Федерации.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3F4489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5.2. Предмет досудебного (внесудебного) обжалования</w:t>
      </w:r>
    </w:p>
    <w:p w:rsidR="00FA44CB" w:rsidRPr="00FA4F4F" w:rsidRDefault="00FA44CB" w:rsidP="00C90855">
      <w:pPr>
        <w:numPr>
          <w:ilvl w:val="0"/>
          <w:numId w:val="17"/>
        </w:num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решение об отказе в приеме заявления на оказание муниципальной услуги;</w:t>
      </w:r>
    </w:p>
    <w:p w:rsidR="00FA44CB" w:rsidRPr="00FA4F4F" w:rsidRDefault="00FA44CB" w:rsidP="00C90855">
      <w:pPr>
        <w:numPr>
          <w:ilvl w:val="0"/>
          <w:numId w:val="17"/>
        </w:num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нарушение сроков исполнения обращения (запроса);</w:t>
      </w:r>
    </w:p>
    <w:p w:rsidR="00FA44CB" w:rsidRPr="00FA4F4F" w:rsidRDefault="00FA44CB" w:rsidP="00C90855">
      <w:pPr>
        <w:numPr>
          <w:ilvl w:val="0"/>
          <w:numId w:val="17"/>
        </w:num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некорректное поведение должностного лица Управления образования  по отношению к гражданину;</w:t>
      </w:r>
    </w:p>
    <w:p w:rsidR="00FA44CB" w:rsidRPr="00FA4F4F" w:rsidRDefault="00FA44CB" w:rsidP="00C90855">
      <w:pPr>
        <w:numPr>
          <w:ilvl w:val="0"/>
          <w:numId w:val="17"/>
        </w:num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некомпетентная консультация, данная должностным лицом гражданину.</w:t>
      </w: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FA44CB" w:rsidRPr="00FA4F4F" w:rsidRDefault="00FA44CB" w:rsidP="00C90855">
      <w:pPr>
        <w:spacing w:after="283" w:line="200" w:lineRule="atLeast"/>
        <w:ind w:firstLine="70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Отказ в рассмотрении жалобы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либо приостановление её рассмотрения может быть по причине: </w:t>
      </w:r>
    </w:p>
    <w:p w:rsidR="00FA44CB" w:rsidRPr="00FA4F4F" w:rsidRDefault="00FA44CB" w:rsidP="00C90855">
      <w:pPr>
        <w:numPr>
          <w:ilvl w:val="0"/>
          <w:numId w:val="19"/>
        </w:num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FA44CB" w:rsidRPr="00FA4F4F" w:rsidRDefault="00FA44CB" w:rsidP="00C90855">
      <w:pPr>
        <w:numPr>
          <w:ilvl w:val="0"/>
          <w:numId w:val="19"/>
        </w:num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FA44CB" w:rsidRPr="00FA4F4F" w:rsidRDefault="00FA44CB" w:rsidP="00C90855">
      <w:pPr>
        <w:numPr>
          <w:ilvl w:val="0"/>
          <w:numId w:val="19"/>
        </w:num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FA44CB" w:rsidRPr="00FA4F4F" w:rsidRDefault="00FA44CB" w:rsidP="00C908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</w:t>
      </w: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5.4. Основания для начала процедуры досудебного (внесудебного) обжалования</w:t>
      </w:r>
    </w:p>
    <w:p w:rsidR="00FA44CB" w:rsidRPr="00FA4F4F" w:rsidRDefault="00FA44CB" w:rsidP="008B2A3A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Основанием для начала досудебного (внесудебного) обжалования является выдача заявителю уведомления об отказе в предоставлении муниципальной услуги.</w:t>
      </w:r>
    </w:p>
    <w:p w:rsidR="00FA44CB" w:rsidRPr="00FA4F4F" w:rsidRDefault="00FA44CB" w:rsidP="008B2A3A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FA44CB" w:rsidRPr="00FA4F4F" w:rsidRDefault="00FA44CB" w:rsidP="008B2A3A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FA44CB" w:rsidRPr="00FA4F4F" w:rsidRDefault="00FA44CB" w:rsidP="00EB3698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Заявитель имеет право на получение:</w:t>
      </w:r>
    </w:p>
    <w:p w:rsidR="00FA44CB" w:rsidRPr="00FA4F4F" w:rsidRDefault="00FA44CB" w:rsidP="00C90855">
      <w:pPr>
        <w:widowControl w:val="0"/>
        <w:numPr>
          <w:ilvl w:val="1"/>
          <w:numId w:val="15"/>
        </w:numPr>
        <w:tabs>
          <w:tab w:val="left" w:pos="1186"/>
        </w:tabs>
        <w:suppressAutoHyphens/>
        <w:spacing w:after="283" w:line="200" w:lineRule="atLeast"/>
        <w:ind w:left="-14" w:firstLine="74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FA44CB" w:rsidRPr="00FA4F4F" w:rsidRDefault="00FA44CB" w:rsidP="00C90855">
      <w:pPr>
        <w:widowControl w:val="0"/>
        <w:numPr>
          <w:ilvl w:val="1"/>
          <w:numId w:val="15"/>
        </w:numPr>
        <w:tabs>
          <w:tab w:val="left" w:pos="1186"/>
        </w:tabs>
        <w:suppressAutoHyphens/>
        <w:spacing w:after="283" w:line="200" w:lineRule="atLeast"/>
        <w:ind w:left="-14" w:firstLine="74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5.6. Вышестоящие органы власти и должностные лица, которым может быть адресована жалоба заявителя в досудебном (внесудебном) порядке</w:t>
      </w:r>
    </w:p>
    <w:p w:rsidR="00FA44CB" w:rsidRPr="00FA4F4F" w:rsidRDefault="00FA44CB" w:rsidP="00EB3698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Жалоба заявителя 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ru-RU"/>
        </w:rPr>
        <w:t>на действия (бездействие) должностных лиц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, решения принятые (осуществляемые) ими в ходе предоставления муниципальной услуги на основании настоящего Регламента, подается Главе Администрации.</w:t>
      </w:r>
    </w:p>
    <w:p w:rsidR="00FA44CB" w:rsidRPr="00FA4F4F" w:rsidRDefault="00FA44CB" w:rsidP="00EB3698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Прием заявителей Главой Администрации проводится в соответствии с графиком работы.</w:t>
      </w:r>
    </w:p>
    <w:p w:rsidR="00FA44CB" w:rsidRPr="00FA4F4F" w:rsidRDefault="00FA44CB" w:rsidP="00EB3698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Жалоба заявителя 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ru-RU"/>
        </w:rPr>
        <w:t>на действия (бездействие) Управления образования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в ходе предоставления муниципальной услуги на основании настоящего регламента, подается в Прокуратуру г.Топки</w:t>
      </w: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5.7. Сроки рассмотрения жалобы  и претензии</w:t>
      </w: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Сроки рассмотрения жалобы и претензии не должны превышать тридцати дней с момента ее регистрации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начальником Информационного отдела сроков ее рассмотрения, но не более чем на 30 дней, о чем сообщается заявителю, подавшему жалобу, в письменной форме с указанием причин продления.  </w:t>
      </w:r>
    </w:p>
    <w:p w:rsidR="00FA44CB" w:rsidRPr="00FA4F4F" w:rsidRDefault="00FA44CB" w:rsidP="00C90855">
      <w:pPr>
        <w:spacing w:after="283" w:line="2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FA44CB" w:rsidRPr="00FA4F4F" w:rsidRDefault="00FA44CB" w:rsidP="00EB3698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</w:t>
      </w:r>
    </w:p>
    <w:p w:rsidR="00FA44CB" w:rsidRPr="00FA4F4F" w:rsidRDefault="00FA44CB" w:rsidP="00EB3698">
      <w:pPr>
        <w:spacing w:after="283" w:line="20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Письменный ответ, содержащий результаты рассмотрения жалобы, направляется получателю услуги.</w:t>
      </w:r>
    </w:p>
    <w:p w:rsidR="00FA44CB" w:rsidRPr="00FA4F4F" w:rsidRDefault="00FA44CB" w:rsidP="00C90855">
      <w:pPr>
        <w:spacing w:after="283" w:line="200" w:lineRule="atLeast"/>
        <w:ind w:firstLine="6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283" w:line="200" w:lineRule="atLeast"/>
        <w:ind w:firstLine="6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283" w:line="200" w:lineRule="atLeast"/>
        <w:ind w:firstLine="6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lastRenderedPageBreak/>
        <w:t>Приложение 1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 административному регламенту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Управления образования Администрации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Топкинского муниципального района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  <w:t>по предоставлению муниципальной услуги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Предоставление информации о результатах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сданных экзаменов, тестирования и иных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вступительных испытаний, а также зачислении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 муниципальное образовательное учреждение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Заявление</w:t>
      </w:r>
    </w:p>
    <w:p w:rsidR="00FA44CB" w:rsidRPr="00FA4F4F" w:rsidRDefault="00FA44CB" w:rsidP="00FB277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родителя (законного представителя, опекуна) на предоставление информации о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результатах сданных экзаменов, тестирования и иных вступительных испытаний, а также зачислении в образовательное учреждение</w:t>
      </w: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Начальнику Управления образования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Администрации Топкинского муниципального района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___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___________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>____________________</w:t>
      </w: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(Ф.И.О. начальника)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от_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             ___________________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>_________</w:t>
      </w:r>
    </w:p>
    <w:p w:rsidR="00FA44CB" w:rsidRPr="00FA4F4F" w:rsidRDefault="00FA44CB" w:rsidP="00FB2776">
      <w:pPr>
        <w:tabs>
          <w:tab w:val="left" w:pos="1770"/>
          <w:tab w:val="right" w:pos="9354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ab/>
        <w:t>(родителя, представителя родителя, опекуна)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______________________________________</w:t>
      </w: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(Ф.И.О. полностью)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паспорт серия_____ номер_____________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кем выдан_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        _____________________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  _______________                  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>_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от (какого числа)__________________________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Место регистрации (проживающего по адресу):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Населенный пункт(город, село)  ______________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__________________________________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Дом __ корп. ______ кв. __________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Телефон ______________________________</w:t>
      </w: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Заявление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Прошу предоставить информацию о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результатах сданных экзаменов, тестирования и иных вступительных испытаний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моего ребенка (сына, дочери, внука, опекаемого)_____________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_________________________________________________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>,</w:t>
      </w: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(фамилия, имя, отчество)</w:t>
      </w: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обучающегося (щейся) в ____ классе 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>____________________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>, по следующему адресу электронной почты _____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>____________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>.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 (адрес электронной почты)       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   __________________  /__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ar-SA"/>
        </w:rPr>
        <w:t>________</w:t>
      </w: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______/ </w:t>
      </w: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(подпись)                           (расшифровка подписи)   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FA4F4F">
        <w:rPr>
          <w:rFonts w:ascii="Times New Roman" w:hAnsi="Times New Roman" w:cs="Times New Roman"/>
          <w:sz w:val="18"/>
          <w:szCs w:val="18"/>
          <w:lang w:eastAsia="ar-SA"/>
        </w:rPr>
        <w:t>"____" _________________ 2012 года</w:t>
      </w: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2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 административному регламенту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Управления образования Администрации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Топкинского муниципального района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  <w:t>по предоставлению муниципальной услуги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Предоставление информации о результатах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сданных экзаменов, тестирования и иных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вступительных испытаний, а также зачислении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 муниципальное образовательное учреждение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731F91" w:rsidRPr="00341F84" w:rsidRDefault="00731F91" w:rsidP="00731F9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41F84">
        <w:rPr>
          <w:b/>
          <w:bCs/>
          <w:color w:val="000000"/>
          <w:sz w:val="18"/>
          <w:szCs w:val="18"/>
        </w:rPr>
        <w:t>Блок-схема предоставления услуги</w:t>
      </w:r>
    </w:p>
    <w:p w:rsidR="00731F91" w:rsidRPr="00341F84" w:rsidRDefault="00731F91" w:rsidP="00731F91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31F91" w:rsidRPr="007D395B" w:rsidTr="00731F91">
        <w:trPr>
          <w:trHeight w:val="671"/>
        </w:trPr>
        <w:tc>
          <w:tcPr>
            <w:tcW w:w="9570" w:type="dxa"/>
            <w:vAlign w:val="center"/>
          </w:tcPr>
          <w:p w:rsidR="00731F91" w:rsidRPr="007D395B" w:rsidRDefault="00731F91" w:rsidP="00AE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D39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Начало исполнения муниципальной услуги:</w:t>
            </w:r>
          </w:p>
          <w:p w:rsidR="00731F91" w:rsidRPr="007D395B" w:rsidRDefault="00731F91" w:rsidP="00AE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D39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поступление заявления на предоставление услуги</w:t>
            </w:r>
          </w:p>
        </w:tc>
      </w:tr>
    </w:tbl>
    <w:p w:rsidR="00731F91" w:rsidRPr="007D395B" w:rsidRDefault="00607A19" w:rsidP="00731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pict>
          <v:line id="_x0000_s1032" style="position:absolute;z-index:1;mso-position-horizontal-relative:text;mso-position-vertical-relative:text" from="225pt,-.35pt" to="225pt,26.65pt">
            <v:stroke endarrow="block"/>
          </v:line>
        </w:pict>
      </w:r>
    </w:p>
    <w:p w:rsidR="00731F91" w:rsidRPr="007D395B" w:rsidRDefault="00731F91" w:rsidP="00731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31F91" w:rsidRPr="007D395B" w:rsidTr="00AE5A0D">
        <w:trPr>
          <w:trHeight w:val="767"/>
        </w:trPr>
        <w:tc>
          <w:tcPr>
            <w:tcW w:w="9571" w:type="dxa"/>
            <w:vAlign w:val="center"/>
          </w:tcPr>
          <w:p w:rsidR="00731F91" w:rsidRPr="007D395B" w:rsidRDefault="00731F91" w:rsidP="00AE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D39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Прием и регистрация заявления на предоставление услуги</w:t>
            </w:r>
          </w:p>
        </w:tc>
      </w:tr>
    </w:tbl>
    <w:p w:rsidR="00731F91" w:rsidRPr="007D395B" w:rsidRDefault="00607A19" w:rsidP="00731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pict>
          <v:line id="_x0000_s1033" style="position:absolute;z-index:2;mso-position-horizontal-relative:text;mso-position-vertical-relative:text" from="225pt,.15pt" to="225pt,27.15pt">
            <v:stroke endarrow="block"/>
          </v:line>
        </w:pict>
      </w:r>
    </w:p>
    <w:p w:rsidR="00731F91" w:rsidRPr="007D395B" w:rsidRDefault="00731F91" w:rsidP="00731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31F91" w:rsidRPr="007D395B" w:rsidTr="00AE5A0D">
        <w:trPr>
          <w:trHeight w:val="765"/>
        </w:trPr>
        <w:tc>
          <w:tcPr>
            <w:tcW w:w="9571" w:type="dxa"/>
            <w:vAlign w:val="center"/>
          </w:tcPr>
          <w:p w:rsidR="00731F91" w:rsidRPr="007D395B" w:rsidRDefault="00731F91" w:rsidP="00AE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D39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Принятие решения о возможности предоставления услуг</w:t>
            </w:r>
          </w:p>
        </w:tc>
      </w:tr>
    </w:tbl>
    <w:p w:rsidR="00731F91" w:rsidRPr="007D395B" w:rsidRDefault="00607A19" w:rsidP="00731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pict>
          <v:line id="_x0000_s1034" style="position:absolute;z-index:3;mso-position-horizontal-relative:text;mso-position-vertical-relative:text" from="243pt,.7pt" to="243pt,18.7pt">
            <v:stroke endarrow="block"/>
          </v:line>
        </w:pict>
      </w:r>
    </w:p>
    <w:tbl>
      <w:tblPr>
        <w:tblpPr w:leftFromText="180" w:rightFromText="180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</w:tblGrid>
      <w:tr w:rsidR="00731F91" w:rsidRPr="007D395B" w:rsidTr="00AE5A0D">
        <w:tc>
          <w:tcPr>
            <w:tcW w:w="3060" w:type="dxa"/>
          </w:tcPr>
          <w:p w:rsidR="00731F91" w:rsidRPr="007D395B" w:rsidRDefault="00731F91" w:rsidP="00AE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31F91" w:rsidRPr="007D395B" w:rsidRDefault="00607A19" w:rsidP="00731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pict>
          <v:line id="_x0000_s1036" style="position:absolute;z-index:5;mso-position-horizontal-relative:text;mso-position-vertical-relative:text" from="378pt,2.6pt" to="378pt,29.6pt">
            <v:stroke endarrow="block"/>
          </v:line>
        </w:pict>
      </w:r>
      <w:r>
        <w:rPr>
          <w:rFonts w:ascii="Times New Roman" w:hAnsi="Times New Roman" w:cs="Times New Roman"/>
          <w:sz w:val="18"/>
          <w:szCs w:val="18"/>
          <w:lang w:eastAsia="ar-SA"/>
        </w:rPr>
        <w:pict>
          <v:line id="_x0000_s1035" style="position:absolute;z-index:4;mso-position-horizontal-relative:text;mso-position-vertical-relative:text" from="1in,2.6pt" to="1in,29.6pt">
            <v:stroke endarrow="block"/>
          </v:line>
        </w:pict>
      </w:r>
      <w:r w:rsidR="00731F91" w:rsidRPr="007D395B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НЕТ                                                                                                             ДА</w:t>
      </w:r>
    </w:p>
    <w:p w:rsidR="00731F91" w:rsidRPr="007D395B" w:rsidRDefault="00731F91" w:rsidP="00731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1440"/>
        <w:gridCol w:w="4243"/>
      </w:tblGrid>
      <w:tr w:rsidR="00731F91" w:rsidRPr="007D395B" w:rsidTr="00AE5A0D">
        <w:trPr>
          <w:trHeight w:val="944"/>
        </w:trPr>
        <w:tc>
          <w:tcPr>
            <w:tcW w:w="3888" w:type="dxa"/>
            <w:vAlign w:val="center"/>
          </w:tcPr>
          <w:p w:rsidR="00731F91" w:rsidRPr="007D395B" w:rsidRDefault="00731F91" w:rsidP="00AE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D39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Подготовка мотивированного отказа в предоставлении информации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31F91" w:rsidRPr="007D395B" w:rsidRDefault="00731F91" w:rsidP="00AE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3" w:type="dxa"/>
            <w:vAlign w:val="center"/>
          </w:tcPr>
          <w:p w:rsidR="00731F91" w:rsidRPr="007D395B" w:rsidRDefault="00731F91" w:rsidP="00AE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D39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Подготовка информации о порядке предоставления услуг</w:t>
            </w:r>
          </w:p>
        </w:tc>
      </w:tr>
    </w:tbl>
    <w:p w:rsidR="00731F91" w:rsidRPr="007D395B" w:rsidRDefault="00607A19" w:rsidP="00731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pict>
          <v:line id="_x0000_s1038" style="position:absolute;left:0;text-align:left;z-index:7;mso-position-horizontal-relative:text;mso-position-vertical-relative:text" from="5in,2.1pt" to="5in,29.1pt">
            <v:stroke endarrow="block"/>
          </v:line>
        </w:pict>
      </w:r>
      <w:r>
        <w:rPr>
          <w:rFonts w:ascii="Times New Roman" w:hAnsi="Times New Roman" w:cs="Times New Roman"/>
          <w:sz w:val="18"/>
          <w:szCs w:val="18"/>
          <w:lang w:eastAsia="ar-SA"/>
        </w:rPr>
        <w:pict>
          <v:line id="_x0000_s1037" style="position:absolute;left:0;text-align:left;z-index:6;mso-position-horizontal-relative:text;mso-position-vertical-relative:text" from="81pt,2.1pt" to="81pt,29.1pt">
            <v:stroke endarrow="block"/>
          </v:line>
        </w:pict>
      </w:r>
    </w:p>
    <w:p w:rsidR="00731F91" w:rsidRPr="00341F84" w:rsidRDefault="00731F91" w:rsidP="00731F9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31F91" w:rsidRPr="00341F84" w:rsidTr="00AE5A0D">
        <w:trPr>
          <w:trHeight w:val="761"/>
        </w:trPr>
        <w:tc>
          <w:tcPr>
            <w:tcW w:w="9571" w:type="dxa"/>
            <w:vAlign w:val="center"/>
          </w:tcPr>
          <w:p w:rsidR="00731F91" w:rsidRPr="00341F84" w:rsidRDefault="00731F91" w:rsidP="00AE5A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41F84">
              <w:rPr>
                <w:bCs/>
                <w:color w:val="000000"/>
                <w:sz w:val="18"/>
                <w:szCs w:val="18"/>
              </w:rPr>
              <w:t>Предоставление информации заявителю</w:t>
            </w:r>
          </w:p>
          <w:p w:rsidR="00731F91" w:rsidRPr="00341F84" w:rsidRDefault="00731F91" w:rsidP="00AE5A0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41F84">
              <w:rPr>
                <w:bCs/>
                <w:color w:val="000000"/>
                <w:sz w:val="18"/>
                <w:szCs w:val="18"/>
              </w:rPr>
              <w:t>- о порядке предоставления услуг</w:t>
            </w:r>
          </w:p>
          <w:p w:rsidR="00731F91" w:rsidRPr="00341F84" w:rsidRDefault="00731F91" w:rsidP="00AE5A0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41F84">
              <w:rPr>
                <w:bCs/>
                <w:color w:val="000000"/>
                <w:sz w:val="18"/>
                <w:szCs w:val="18"/>
              </w:rPr>
              <w:t>- мотивированного отказа</w:t>
            </w:r>
          </w:p>
          <w:p w:rsidR="00731F91" w:rsidRPr="00341F84" w:rsidRDefault="00731F91" w:rsidP="00AE5A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31F91" w:rsidRPr="00341F84" w:rsidRDefault="00607A19" w:rsidP="00731F9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w:pict>
          <v:line id="_x0000_s1039" style="position:absolute;z-index:8;mso-position-horizontal-relative:text;mso-position-vertical-relative:text" from="225pt,2.85pt" to="225pt,29.85pt">
            <v:stroke endarrow="block"/>
          </v:line>
        </w:pict>
      </w:r>
    </w:p>
    <w:p w:rsidR="00731F91" w:rsidRPr="00341F84" w:rsidRDefault="00731F91" w:rsidP="00731F9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31F91" w:rsidRPr="00341F84" w:rsidTr="00AE5A0D">
        <w:trPr>
          <w:trHeight w:val="786"/>
        </w:trPr>
        <w:tc>
          <w:tcPr>
            <w:tcW w:w="9571" w:type="dxa"/>
            <w:vAlign w:val="center"/>
          </w:tcPr>
          <w:p w:rsidR="00731F91" w:rsidRPr="00341F84" w:rsidRDefault="00731F91" w:rsidP="00AE5A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41F84">
              <w:rPr>
                <w:bCs/>
                <w:color w:val="000000"/>
                <w:sz w:val="18"/>
                <w:szCs w:val="18"/>
              </w:rPr>
              <w:t>Предоставление муниципальной услуги завершено</w:t>
            </w:r>
          </w:p>
        </w:tc>
      </w:tr>
    </w:tbl>
    <w:p w:rsidR="00731F91" w:rsidRPr="00341F84" w:rsidRDefault="00731F91" w:rsidP="00731F9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731F91" w:rsidRPr="00341F84" w:rsidRDefault="00731F91" w:rsidP="00731F91">
      <w:pPr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731F91" w:rsidRPr="00341F84" w:rsidRDefault="00731F91" w:rsidP="00731F91">
      <w:pPr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731F91" w:rsidRPr="00341F84" w:rsidRDefault="00731F91" w:rsidP="00731F91">
      <w:pPr>
        <w:jc w:val="right"/>
        <w:rPr>
          <w:b/>
          <w:sz w:val="18"/>
          <w:szCs w:val="18"/>
        </w:rPr>
        <w:sectPr w:rsidR="00731F91" w:rsidRPr="00341F84" w:rsidSect="00AE5A0D">
          <w:footerReference w:type="even" r:id="rId9"/>
          <w:pgSz w:w="11906" w:h="16838" w:code="9"/>
          <w:pgMar w:top="719" w:right="851" w:bottom="1134" w:left="1701" w:header="0" w:footer="0" w:gutter="0"/>
          <w:cols w:space="708"/>
          <w:docGrid w:linePitch="360"/>
        </w:sectPr>
      </w:pP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 3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FA44CB" w:rsidRPr="00FA4F4F" w:rsidRDefault="00FA44CB" w:rsidP="00FB2776">
      <w:pPr>
        <w:spacing w:after="0" w:line="240" w:lineRule="auto"/>
        <w:ind w:left="6096" w:firstLine="1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 месте нахождении, графике работы, номерах телефонов для справок, адресе официального сайта и электронной почты Органа, ответственного за организацию предоставления муниципальной услуги</w:t>
      </w:r>
    </w:p>
    <w:p w:rsidR="00FA44CB" w:rsidRPr="00FA4F4F" w:rsidRDefault="00FA44CB" w:rsidP="00FB2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«Предоставление информации о результатах сданных экзаменов, тестирования и иных вступительных испытаний, а также зачислении в муниципальное образовательное учреждение»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Управление образования Топкинского района</w:t>
      </w: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Адрес места нахождения: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652300, г. Топки, ул. Кузнецкая, д. 3</w:t>
      </w:r>
    </w:p>
    <w:p w:rsidR="00FA44CB" w:rsidRPr="00FA4F4F" w:rsidRDefault="00FA44CB" w:rsidP="00F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Адрес сайта в сети Интернет: http://uo-topki.ru/</w:t>
      </w: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Адрес электронной почты: 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alfa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_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tpk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@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mail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ru</w:t>
      </w:r>
    </w:p>
    <w:p w:rsidR="00FA44CB" w:rsidRPr="00FA4F4F" w:rsidRDefault="00FA44CB" w:rsidP="00FB2776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4500"/>
        <w:gridCol w:w="2328"/>
      </w:tblGrid>
      <w:tr w:rsidR="00FA44CB" w:rsidRPr="00FA4F4F">
        <w:tc>
          <w:tcPr>
            <w:tcW w:w="2988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500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28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Телефон для справок</w:t>
            </w:r>
          </w:p>
        </w:tc>
      </w:tr>
      <w:tr w:rsidR="00FA44CB" w:rsidRPr="00FA4F4F">
        <w:tc>
          <w:tcPr>
            <w:tcW w:w="2988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Трезубова Татьяна Владимировна</w:t>
            </w:r>
          </w:p>
        </w:tc>
        <w:tc>
          <w:tcPr>
            <w:tcW w:w="4500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образования Топкинского района</w:t>
            </w:r>
          </w:p>
        </w:tc>
        <w:tc>
          <w:tcPr>
            <w:tcW w:w="2328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(3845</w:t>
            </w:r>
            <w:r w:rsidRPr="00FA4F4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FA4F4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2-17- 47</w:t>
            </w:r>
          </w:p>
        </w:tc>
      </w:tr>
      <w:tr w:rsidR="00FA44CB" w:rsidRPr="00FA4F4F">
        <w:tc>
          <w:tcPr>
            <w:tcW w:w="2988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Сидорова Татьяна Витальевна</w:t>
            </w:r>
          </w:p>
        </w:tc>
        <w:tc>
          <w:tcPr>
            <w:tcW w:w="4500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начальника управления образования Топкинского района</w:t>
            </w:r>
          </w:p>
        </w:tc>
        <w:tc>
          <w:tcPr>
            <w:tcW w:w="2328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(38454) 2-04-32</w:t>
            </w:r>
          </w:p>
        </w:tc>
      </w:tr>
      <w:tr w:rsidR="00FA44CB" w:rsidRPr="00FA4F4F">
        <w:tc>
          <w:tcPr>
            <w:tcW w:w="2988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Молокова Татьяна Юрьевна</w:t>
            </w:r>
          </w:p>
        </w:tc>
        <w:tc>
          <w:tcPr>
            <w:tcW w:w="4500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 управления образования Топкинского района</w:t>
            </w:r>
          </w:p>
        </w:tc>
        <w:tc>
          <w:tcPr>
            <w:tcW w:w="2328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(38454) 2-32-90</w:t>
            </w:r>
          </w:p>
        </w:tc>
      </w:tr>
      <w:tr w:rsidR="00FA44CB" w:rsidRPr="00FA4F4F">
        <w:tc>
          <w:tcPr>
            <w:tcW w:w="2988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Мохова Елена Петровна</w:t>
            </w:r>
          </w:p>
        </w:tc>
        <w:tc>
          <w:tcPr>
            <w:tcW w:w="4500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Заведующая отделом инспектирования управления образования Топкинского района</w:t>
            </w:r>
          </w:p>
        </w:tc>
        <w:tc>
          <w:tcPr>
            <w:tcW w:w="2328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(38454) 2-32-90</w:t>
            </w:r>
          </w:p>
        </w:tc>
      </w:tr>
      <w:tr w:rsidR="00FA44CB" w:rsidRPr="00FA4F4F">
        <w:tc>
          <w:tcPr>
            <w:tcW w:w="2988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Александр Вячеславович</w:t>
            </w:r>
          </w:p>
        </w:tc>
        <w:tc>
          <w:tcPr>
            <w:tcW w:w="4500" w:type="dxa"/>
          </w:tcPr>
          <w:p w:rsidR="00FA44CB" w:rsidRPr="00FA4F4F" w:rsidRDefault="00FA44CB" w:rsidP="00D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 управления образования Топкинского района</w:t>
            </w:r>
          </w:p>
        </w:tc>
        <w:tc>
          <w:tcPr>
            <w:tcW w:w="2328" w:type="dxa"/>
          </w:tcPr>
          <w:p w:rsidR="00FA44CB" w:rsidRPr="00FA4F4F" w:rsidRDefault="00FA44CB" w:rsidP="00D8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4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(38454) 2-32-90</w:t>
            </w:r>
          </w:p>
        </w:tc>
      </w:tr>
    </w:tbl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Электронный адрес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: 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tpk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_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imc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@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mail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FA4F4F">
        <w:rPr>
          <w:rFonts w:ascii="Times New Roman" w:hAnsi="Times New Roman" w:cs="Times New Roman"/>
          <w:sz w:val="18"/>
          <w:szCs w:val="18"/>
          <w:lang w:val="en-US" w:eastAsia="ru-RU"/>
        </w:rPr>
        <w:t>ru</w:t>
      </w:r>
    </w:p>
    <w:p w:rsidR="00FA44CB" w:rsidRPr="00FA4F4F" w:rsidRDefault="00FA44CB" w:rsidP="00FB2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График работы: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понедельник – четверг с 8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до 17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час., пятница с 8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до 16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час., перерыв на обед с 12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>до 13</w:t>
      </w:r>
      <w:r w:rsidRPr="00FA4F4F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00</w:t>
      </w:r>
      <w:r w:rsidRPr="00FA4F4F">
        <w:rPr>
          <w:rFonts w:ascii="Times New Roman" w:hAnsi="Times New Roman" w:cs="Times New Roman"/>
          <w:sz w:val="18"/>
          <w:szCs w:val="18"/>
          <w:lang w:eastAsia="ru-RU"/>
        </w:rPr>
        <w:t xml:space="preserve"> час.; выходные дни – суббота, воскресенье, праздничные дни.</w:t>
      </w:r>
    </w:p>
    <w:p w:rsidR="00FA44CB" w:rsidRPr="00FA4F4F" w:rsidRDefault="00FA44CB" w:rsidP="00C90855">
      <w:pPr>
        <w:tabs>
          <w:tab w:val="left" w:pos="1440"/>
        </w:tabs>
        <w:spacing w:before="120" w:after="0" w:line="240" w:lineRule="auto"/>
        <w:jc w:val="right"/>
        <w:rPr>
          <w:rFonts w:ascii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31F91" w:rsidRDefault="00731F91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4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 административному регламенту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Управления образования Администрации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Топкинского муниципального района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  <w:t>по предоставлению муниципальной услуги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Предоставление информации о результатах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сданных экзаменов, тестирования и иных</w:t>
      </w:r>
    </w:p>
    <w:p w:rsidR="00FA44CB" w:rsidRPr="00FA4F4F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вступительных испытаний, а также зачислении</w:t>
      </w:r>
    </w:p>
    <w:p w:rsidR="00FA44CB" w:rsidRPr="00FA4F4F" w:rsidRDefault="00FA44CB" w:rsidP="00FB2776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 муниципальное образовательное учреждение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FA44CB" w:rsidRPr="00FA4F4F" w:rsidRDefault="00FA44CB" w:rsidP="00FB27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СПРАВКА</w:t>
      </w:r>
    </w:p>
    <w:p w:rsidR="00FA44CB" w:rsidRPr="00FA4F4F" w:rsidRDefault="00FA44CB" w:rsidP="00FB27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 результатах сдачи экзаменов</w:t>
      </w:r>
    </w:p>
    <w:p w:rsidR="00FA44CB" w:rsidRPr="00FA4F4F" w:rsidRDefault="00FA44CB" w:rsidP="00FB2776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sz w:val="18"/>
          <w:szCs w:val="18"/>
          <w:lang w:eastAsia="ru-RU"/>
        </w:rPr>
        <w:t>Выдана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</w:t>
      </w:r>
      <w:r w:rsidRPr="00FA4F4F">
        <w:rPr>
          <w:rFonts w:ascii="Times New Roman" w:hAnsi="Times New Roman" w:cs="Times New Roman"/>
          <w:sz w:val="18"/>
          <w:szCs w:val="18"/>
          <w:u w:val="single"/>
          <w:lang w:eastAsia="ru-RU"/>
        </w:rPr>
        <w:t>_______________________</w:t>
      </w:r>
      <w:r w:rsidRPr="00FA4F4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______________</w:t>
      </w:r>
    </w:p>
    <w:p w:rsidR="00FA44CB" w:rsidRPr="00FA4F4F" w:rsidRDefault="00FA44CB" w:rsidP="00FB2776">
      <w:pPr>
        <w:spacing w:after="120" w:line="240" w:lineRule="auto"/>
        <w:ind w:left="2124"/>
        <w:rPr>
          <w:rFonts w:ascii="Times New Roman" w:hAnsi="Times New Roman" w:cs="Times New Roman"/>
          <w:position w:val="-7"/>
          <w:sz w:val="18"/>
          <w:szCs w:val="18"/>
          <w:lang w:eastAsia="ru-RU"/>
        </w:rPr>
      </w:pPr>
      <w:r w:rsidRPr="00FA4F4F">
        <w:rPr>
          <w:rFonts w:ascii="Times New Roman" w:hAnsi="Times New Roman" w:cs="Times New Roman"/>
          <w:position w:val="-7"/>
          <w:sz w:val="18"/>
          <w:szCs w:val="18"/>
          <w:lang w:eastAsia="ru-RU"/>
        </w:rPr>
        <w:t>указать ФИО, сдававшего экзамен</w:t>
      </w:r>
    </w:p>
    <w:tbl>
      <w:tblPr>
        <w:tblW w:w="10043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1418"/>
        <w:gridCol w:w="2835"/>
        <w:gridCol w:w="2977"/>
        <w:gridCol w:w="2246"/>
      </w:tblGrid>
      <w:tr w:rsidR="00FA44CB" w:rsidRPr="00FA4F4F"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  <w:t>№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  <w:t>Наименованиепредмета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eastAsia="hi-IN" w:bidi="hi-IN"/>
              </w:rPr>
            </w:pPr>
            <w:r w:rsidRPr="00FA4F4F"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eastAsia="hi-IN" w:bidi="hi-IN"/>
              </w:rPr>
              <w:t>Средний балл (оценка) за предмет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eastAsia="hi-IN" w:bidi="hi-IN"/>
              </w:rPr>
            </w:pPr>
            <w:r w:rsidRPr="00FA4F4F"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eastAsia="hi-IN" w:bidi="hi-IN"/>
              </w:rPr>
              <w:t>Решение о зачислении (переводе) по результатам вступительных испытаний</w:t>
            </w:r>
          </w:p>
        </w:tc>
        <w:tc>
          <w:tcPr>
            <w:tcW w:w="2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  <w:t>Решение о зачислении</w:t>
            </w:r>
          </w:p>
        </w:tc>
      </w:tr>
      <w:tr w:rsidR="00FA44CB" w:rsidRPr="00FA4F4F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FB2776">
            <w:pPr>
              <w:widowControl w:val="0"/>
              <w:numPr>
                <w:ilvl w:val="0"/>
                <w:numId w:val="42"/>
              </w:numPr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  <w:r w:rsidRPr="00FA4F4F">
              <w:rPr>
                <w:rFonts w:ascii="Times New Roman" w:eastAsia="Liberation Sans" w:hAnsi="Times New Roman" w:cs="Times New Roman"/>
                <w:sz w:val="18"/>
                <w:szCs w:val="18"/>
                <w:lang w:val="en-US"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22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eastAsia="hi-IN" w:bidi="hi-IN"/>
              </w:rPr>
            </w:pPr>
          </w:p>
        </w:tc>
      </w:tr>
      <w:tr w:rsidR="00FA44CB" w:rsidRPr="00FA4F4F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FB2776">
            <w:pPr>
              <w:widowControl w:val="0"/>
              <w:numPr>
                <w:ilvl w:val="0"/>
                <w:numId w:val="42"/>
              </w:numPr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  <w:r w:rsidRPr="00FA4F4F">
              <w:rPr>
                <w:rFonts w:ascii="Times New Roman" w:eastAsia="Liberation Sans" w:hAnsi="Times New Roman" w:cs="Times New Roman"/>
                <w:sz w:val="18"/>
                <w:szCs w:val="18"/>
                <w:lang w:val="en-US"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2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</w:tr>
      <w:tr w:rsidR="00FA44CB" w:rsidRPr="00FA4F4F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FB2776">
            <w:pPr>
              <w:widowControl w:val="0"/>
              <w:numPr>
                <w:ilvl w:val="0"/>
                <w:numId w:val="42"/>
              </w:numPr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  <w:r w:rsidRPr="00FA4F4F">
              <w:rPr>
                <w:rFonts w:ascii="Times New Roman" w:eastAsia="Liberation Sans" w:hAnsi="Times New Roman" w:cs="Times New Roman"/>
                <w:sz w:val="18"/>
                <w:szCs w:val="18"/>
                <w:lang w:val="en-US"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2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</w:tr>
      <w:tr w:rsidR="00FA44CB" w:rsidRPr="00FA4F4F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  <w:t>…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2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</w:tr>
      <w:tr w:rsidR="00FA44CB" w:rsidRPr="00FA4F4F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 w:cs="Times New Roman"/>
                <w:b/>
                <w:bCs/>
                <w:sz w:val="18"/>
                <w:szCs w:val="18"/>
                <w:lang w:val="en-US" w:eastAsia="hi-IN" w:bidi="hi-IN"/>
              </w:rPr>
              <w:t>n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22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44CB" w:rsidRPr="00FA4F4F" w:rsidRDefault="00FA44CB" w:rsidP="00D85D09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</w:pPr>
            <w:r w:rsidRPr="00FA4F4F">
              <w:rPr>
                <w:rFonts w:ascii="Times New Roman" w:eastAsia="Liberation Sans" w:hAnsi="Times New Roman"/>
                <w:sz w:val="18"/>
                <w:szCs w:val="18"/>
                <w:lang w:val="en-US" w:eastAsia="hi-IN" w:bidi="hi-IN"/>
              </w:rPr>
              <w:t> </w:t>
            </w:r>
          </w:p>
        </w:tc>
      </w:tr>
    </w:tbl>
    <w:p w:rsidR="00FA44CB" w:rsidRPr="00FA4F4F" w:rsidRDefault="00FA44CB" w:rsidP="00FB2776">
      <w:pPr>
        <w:keepNext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FB277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Pr="00FA4F4F" w:rsidRDefault="00FA44CB" w:rsidP="00C908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A44CB" w:rsidRDefault="00FA44CB" w:rsidP="00FB2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D395B" w:rsidRDefault="007D395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A44CB" w:rsidRPr="00C90855" w:rsidRDefault="00FA44CB" w:rsidP="00C9085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908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</w:t>
      </w:r>
      <w:r w:rsidR="00731F9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5</w:t>
      </w:r>
    </w:p>
    <w:p w:rsidR="00FA44CB" w:rsidRPr="00C90855" w:rsidRDefault="00FA44CB" w:rsidP="00C90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08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к  </w:t>
      </w:r>
      <w:hyperlink r:id="rId10" w:anchor="sub_1000#sub_1000" w:history="1">
        <w:r w:rsidRPr="00C90855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административному регламенту</w:t>
        </w:r>
      </w:hyperlink>
    </w:p>
    <w:p w:rsidR="00FA44CB" w:rsidRPr="00C90855" w:rsidRDefault="00FA44CB" w:rsidP="00C9085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A44CB" w:rsidRPr="00C90855" w:rsidRDefault="00FA44CB" w:rsidP="00C9085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908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Информация о месте нахождения, номерах телефонов для справок, адресах официальных сайтов и электронной почты муниципальных образовательных учреждений Топкинского муниципального района</w:t>
      </w:r>
    </w:p>
    <w:tbl>
      <w:tblPr>
        <w:tblW w:w="9179" w:type="dxa"/>
        <w:jc w:val="center"/>
        <w:tblInd w:w="2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1499"/>
        <w:gridCol w:w="1581"/>
        <w:gridCol w:w="1437"/>
        <w:gridCol w:w="1743"/>
        <w:gridCol w:w="262"/>
      </w:tblGrid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731F91">
            <w:pPr>
              <w:spacing w:after="0" w:line="240" w:lineRule="auto"/>
              <w:ind w:firstLine="9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Наименование</w:t>
            </w:r>
            <w:r w:rsidR="00731F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учреждения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Место</w:t>
            </w:r>
            <w:r w:rsidR="00731F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нахождения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официального сайта и электронной почты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Информация о руководителе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Телефон</w:t>
            </w:r>
            <w:r w:rsidR="00731F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для</w:t>
            </w:r>
            <w:r w:rsidR="00731F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справок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8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Образовательныеучреждения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8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г. Топки, ул.Революции,49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e-mail- </w:t>
            </w:r>
            <w:hyperlink r:id="rId11" w:history="1">
              <w:r w:rsidRPr="00C908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scool-@inbox.ru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http://scool-ltopki.ucoz.ru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31F91" w:rsidRDefault="00731F91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Архипова Елена Владимирован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2 09 02</w:t>
            </w:r>
          </w:p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2 30 42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г. Топки,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ул. Топкинская, 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607A19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FA44CB" w:rsidRPr="00C908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e-mail-topkischool2@mail.ru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 sh2-tpk.ucoz.ru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Картышова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Ольга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Леонидовна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2 01 09</w:t>
            </w:r>
          </w:p>
        </w:tc>
      </w:tr>
      <w:tr w:rsidR="00FA44CB" w:rsidRPr="0007604E" w:rsidTr="00731F91">
        <w:trPr>
          <w:gridAfter w:val="1"/>
          <w:wAfter w:w="262" w:type="dxa"/>
          <w:trHeight w:val="1275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Топки,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Микрорайон Красная горка, 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e-mail- </w:t>
            </w:r>
            <w:hyperlink r:id="rId13" w:history="1">
              <w:r w:rsidRPr="00C908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mousosh8@mail.ru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 mou8.ucoz.ru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Молокова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Семёновна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2 10 90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«Зарубинская средняя  общеобразовательная 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с.Зарубино,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пер.Школьный, 10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e-mail- </w:t>
            </w:r>
            <w:hyperlink r:id="rId14" w:history="1">
              <w:r w:rsidRPr="00C908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schulzar@mail.ru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Шалева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Светлана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Викторовна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9 63 66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«Рассветская средняя  общеобразовательная 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 п.Рассвет,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ул.Ленина, 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e-mail-</w:t>
            </w:r>
            <w:hyperlink r:id="rId15" w:history="1">
              <w:r w:rsidRPr="00C908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schoolrasswet@rambler.ru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Лымарь 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</w:p>
          <w:p w:rsidR="00FA44CB" w:rsidRPr="00C90855" w:rsidRDefault="00731F91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Владимиро</w:t>
            </w:r>
            <w:r w:rsidR="00FA44CB"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9 35 09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«Шишинская средняя  общеобразовательная 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п.Шишино,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Горького, 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6" w:history="1">
              <w:r w:rsidRPr="00C908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shishka_50@mail.ru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http://edu.of.ru./shsosh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Чухлова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Наталья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Васильевна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9 53 83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«Магистральная средняя  общеобразовательная 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п.Магистральный,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Строителей, 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schoolmag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90@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front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Гаврилова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Ольга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Анатольевна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9 43 74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школа №4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г.Топки,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ул.Революции,189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e-mail- topki-school4@yandex.ru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Дурницын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Вадим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Дмитриевич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2 27 90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«Основная общеобразовательная 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№6»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г.Топки,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ул.Революции,76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607A19" w:rsidP="00C9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7" w:history="1">
              <w:r w:rsidR="00FA44CB" w:rsidRPr="00C90855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e-mail-topki-school62007@yandex.ru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http://school620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07.narod.ru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Ишутина 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Тамара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Анатольевна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2 05 20</w:t>
            </w:r>
          </w:p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2 06 51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«Основная общеобразовательная школа №9»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г.Топки,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ул. Калинина, 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e-mail- sh09topki@mail.ru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Орлинская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Светлана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Анатольевна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2 25 43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учреждение  Топкинская основная 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общеобразовательнаяшкола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Топки,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микрорайон, 8а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e-mail- </w:t>
            </w:r>
            <w:hyperlink r:id="rId18" w:history="1">
              <w:r w:rsidRPr="00C90855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ctopki@mail.ru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http://edu.of.ru/topkishkola/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Зайцева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Антонина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Ивановна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9 03 05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«Глубокинская основная  общеобразовательная 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с.Глубокое,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Школьная, 7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e-mail- </w:t>
            </w:r>
            <w:hyperlink r:id="rId19" w:history="1">
              <w:r w:rsidRPr="00C908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schulglu@mail.ru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http://schulglu.narod.ru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Олейникова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Галина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Ивановна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9 37 15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«Усть-Сосновская основная  общеобразовательная 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Усть-Сосново,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ул. Школьная, 11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607A19" w:rsidP="00C9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0" w:history="1">
              <w:r w:rsidR="00FA44CB" w:rsidRPr="00C90855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e-mail-u-sosnovo@mail.ru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www.u- sosnovo.narod2.ru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Смыкова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Татьяна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Николаевна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9 31 41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учреждение  Центральная основная 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общеобразовательнаяшкола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Центральный,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10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e-mail- moucsosh@yandex.ru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Берденёва Ольга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Юрьевна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9 26 25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муниципальное бюджетное общеобразовательное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учреждение «Мокроусовская основная 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общеобразовательнаяшкола»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Мокроусовский, 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Центральная, 23а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 – makraschul@mail.ru 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Николаевская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Зинаида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Семёновна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9 36 11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«Раздольинская основная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общеобразовательнаяшкола»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Раздолье,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Школьная, 35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 – </w:t>
            </w:r>
            <w:hyperlink r:id="rId21" w:history="1">
              <w:r w:rsidRPr="00C90855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razdolschooll@yandex.ru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http://www.razcat.com/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Рябикова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Наталья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Фёдоровна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9 33 24</w:t>
            </w:r>
          </w:p>
        </w:tc>
      </w:tr>
      <w:tr w:rsidR="00FA44CB" w:rsidRPr="0007604E" w:rsidTr="00731F91">
        <w:trPr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"Зарубинская специальная (коррекционная) общеобразовательная школа-интернат 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Зарубино,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Школьный,10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e-mail - zarkorschul @mail.ru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Zarkorshool.narod.ru </w:t>
            </w:r>
          </w:p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Музыка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Лариса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Александровна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9 63 60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0855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муниципальное 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C90855">
              <w:rPr>
                <w:rFonts w:ascii="Times New Roman" w:hAnsi="Times New Roman" w:cs="Times New Roman"/>
                <w:lang w:eastAsia="ru-RU"/>
              </w:rPr>
              <w:t>общеобразовательное учреждение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lang w:eastAsia="ru-RU"/>
              </w:rPr>
              <w:t>«Трещинская основная общеобразовательная 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Трещевский,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Садовая, 36</w:t>
            </w:r>
          </w:p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 – amelixina@mail.ru </w:t>
            </w:r>
          </w:p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Якопий 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Ольга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Ивановна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91 3 31</w:t>
            </w:r>
          </w:p>
        </w:tc>
      </w:tr>
      <w:tr w:rsidR="00FA44CB" w:rsidRPr="0007604E" w:rsidTr="00731F91">
        <w:trPr>
          <w:gridAfter w:val="1"/>
          <w:wAfter w:w="262" w:type="dxa"/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0855">
              <w:rPr>
                <w:rFonts w:ascii="Times New Roman" w:hAnsi="Times New Roman" w:cs="Times New Roman"/>
                <w:lang w:eastAsia="ru-RU"/>
              </w:rPr>
              <w:t xml:space="preserve">муниципальное </w:t>
            </w: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C90855">
              <w:rPr>
                <w:rFonts w:ascii="Times New Roman" w:hAnsi="Times New Roman" w:cs="Times New Roman"/>
                <w:lang w:eastAsia="ru-RU"/>
              </w:rPr>
              <w:t>общеобразовательное учреждение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0855">
              <w:rPr>
                <w:rFonts w:ascii="Times New Roman" w:hAnsi="Times New Roman" w:cs="Times New Roman"/>
                <w:lang w:eastAsia="ru-RU"/>
              </w:rPr>
              <w:t>«Черемичкинская основная общеобразовательная школа»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Топкинский район,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Черемичкино,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Дружбы,8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 – </w:t>
            </w:r>
            <w:hyperlink r:id="rId22" w:history="1">
              <w:r w:rsidRPr="00C90855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cherem08@mail.ru</w:t>
              </w:r>
            </w:hyperlink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http:// cherschool.ucoz.ru 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Мягких</w:t>
            </w:r>
          </w:p>
          <w:p w:rsidR="00731F91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Нина</w:t>
            </w:r>
          </w:p>
          <w:p w:rsidR="00FA44CB" w:rsidRPr="00C90855" w:rsidRDefault="00FA44CB" w:rsidP="00C90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Владимировна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CB" w:rsidRPr="00C90855" w:rsidRDefault="00FA44CB" w:rsidP="00C9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908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9 21 41</w:t>
            </w:r>
          </w:p>
        </w:tc>
      </w:tr>
    </w:tbl>
    <w:p w:rsidR="00FA44CB" w:rsidRPr="00731F91" w:rsidRDefault="00FA44CB" w:rsidP="00C9085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31F91">
        <w:rPr>
          <w:rFonts w:ascii="Times New Roman" w:hAnsi="Times New Roman" w:cs="Times New Roman"/>
          <w:sz w:val="20"/>
          <w:szCs w:val="20"/>
          <w:lang w:eastAsia="ru-RU"/>
        </w:rPr>
        <w:t>График работы учреждений устанавливается локальными актами образовательных учреждений.</w:t>
      </w:r>
    </w:p>
    <w:p w:rsidR="00FA44CB" w:rsidRPr="00C90855" w:rsidRDefault="00FA44CB" w:rsidP="00C908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A44CB" w:rsidRPr="00C90855" w:rsidSect="0073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E6" w:rsidRDefault="00EE5DE6">
      <w:pPr>
        <w:spacing w:after="0" w:line="240" w:lineRule="auto"/>
      </w:pPr>
      <w:r>
        <w:separator/>
      </w:r>
    </w:p>
  </w:endnote>
  <w:endnote w:type="continuationSeparator" w:id="1">
    <w:p w:rsidR="00EE5DE6" w:rsidRDefault="00EE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0D" w:rsidRDefault="00AE5A0D" w:rsidP="00AE5A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A0D" w:rsidRDefault="00AE5A0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E6" w:rsidRDefault="00EE5DE6">
      <w:pPr>
        <w:spacing w:after="0" w:line="240" w:lineRule="auto"/>
      </w:pPr>
      <w:r>
        <w:separator/>
      </w:r>
    </w:p>
  </w:footnote>
  <w:footnote w:type="continuationSeparator" w:id="1">
    <w:p w:rsidR="00EE5DE6" w:rsidRDefault="00EE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6E"/>
    <w:multiLevelType w:val="multilevel"/>
    <w:tmpl w:val="0000006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F92B06"/>
    <w:multiLevelType w:val="hybridMultilevel"/>
    <w:tmpl w:val="7682CC0E"/>
    <w:lvl w:ilvl="0" w:tplc="B2AA9C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0B135A"/>
    <w:multiLevelType w:val="singleLevel"/>
    <w:tmpl w:val="52223DF6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6045E16"/>
    <w:multiLevelType w:val="multilevel"/>
    <w:tmpl w:val="4FAC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02339"/>
    <w:multiLevelType w:val="hybridMultilevel"/>
    <w:tmpl w:val="F8463278"/>
    <w:lvl w:ilvl="0" w:tplc="1A46434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E1274"/>
    <w:multiLevelType w:val="multilevel"/>
    <w:tmpl w:val="620E167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D1772"/>
    <w:multiLevelType w:val="multilevel"/>
    <w:tmpl w:val="6A28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A8D503A"/>
    <w:multiLevelType w:val="hybridMultilevel"/>
    <w:tmpl w:val="CB5648CC"/>
    <w:lvl w:ilvl="0" w:tplc="3C46B3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B0336"/>
    <w:multiLevelType w:val="singleLevel"/>
    <w:tmpl w:val="6570D2E0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2BC43F5D"/>
    <w:multiLevelType w:val="multilevel"/>
    <w:tmpl w:val="139A51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CAB496A"/>
    <w:multiLevelType w:val="multilevel"/>
    <w:tmpl w:val="E424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82338"/>
    <w:multiLevelType w:val="hybridMultilevel"/>
    <w:tmpl w:val="8578BC16"/>
    <w:lvl w:ilvl="0" w:tplc="1A46434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18A3487"/>
    <w:multiLevelType w:val="hybridMultilevel"/>
    <w:tmpl w:val="E432F612"/>
    <w:lvl w:ilvl="0" w:tplc="1A46434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A36A4"/>
    <w:multiLevelType w:val="singleLevel"/>
    <w:tmpl w:val="CA6C2F92"/>
    <w:lvl w:ilvl="0">
      <w:start w:val="1"/>
      <w:numFmt w:val="decimal"/>
      <w:lvlText w:val="7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7">
    <w:nsid w:val="3A285E80"/>
    <w:multiLevelType w:val="hybridMultilevel"/>
    <w:tmpl w:val="17F8E1D4"/>
    <w:lvl w:ilvl="0" w:tplc="F83C9E44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81379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4B7CAC"/>
    <w:multiLevelType w:val="singleLevel"/>
    <w:tmpl w:val="3B2A3C0A"/>
    <w:lvl w:ilvl="0">
      <w:start w:val="8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41370B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2230DD9"/>
    <w:multiLevelType w:val="singleLevel"/>
    <w:tmpl w:val="D12284E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45B90CE2"/>
    <w:multiLevelType w:val="multilevel"/>
    <w:tmpl w:val="4C0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D462B"/>
    <w:multiLevelType w:val="hybridMultilevel"/>
    <w:tmpl w:val="9190C022"/>
    <w:lvl w:ilvl="0" w:tplc="1A46434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BF3646"/>
    <w:multiLevelType w:val="hybridMultilevel"/>
    <w:tmpl w:val="0C1A8836"/>
    <w:lvl w:ilvl="0" w:tplc="4E7E8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BBA5450"/>
    <w:multiLevelType w:val="hybridMultilevel"/>
    <w:tmpl w:val="A8DEFD18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A5055"/>
    <w:multiLevelType w:val="hybridMultilevel"/>
    <w:tmpl w:val="0AAE09F2"/>
    <w:lvl w:ilvl="0" w:tplc="C696203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31B1E"/>
    <w:multiLevelType w:val="hybridMultilevel"/>
    <w:tmpl w:val="22AE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902CB"/>
    <w:multiLevelType w:val="multilevel"/>
    <w:tmpl w:val="4C0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42ED1"/>
    <w:multiLevelType w:val="multilevel"/>
    <w:tmpl w:val="E4066A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23C8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5F0A47D0"/>
    <w:multiLevelType w:val="hybridMultilevel"/>
    <w:tmpl w:val="E424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B2DBF"/>
    <w:multiLevelType w:val="singleLevel"/>
    <w:tmpl w:val="BDE8EE08"/>
    <w:lvl w:ilvl="0">
      <w:start w:val="1"/>
      <w:numFmt w:val="decimal"/>
      <w:pStyle w:val="2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color w:val="FFFFFF"/>
        <w:sz w:val="2"/>
        <w:szCs w:val="2"/>
        <w:u w:val="none"/>
      </w:rPr>
    </w:lvl>
  </w:abstractNum>
  <w:abstractNum w:abstractNumId="34">
    <w:nsid w:val="613A42A1"/>
    <w:multiLevelType w:val="hybridMultilevel"/>
    <w:tmpl w:val="79A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E2232"/>
    <w:multiLevelType w:val="hybridMultilevel"/>
    <w:tmpl w:val="C4B62EF6"/>
    <w:lvl w:ilvl="0" w:tplc="972AB1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5944B4"/>
    <w:multiLevelType w:val="hybridMultilevel"/>
    <w:tmpl w:val="890E83F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DAD55D6"/>
    <w:multiLevelType w:val="singleLevel"/>
    <w:tmpl w:val="8BE2C4F2"/>
    <w:lvl w:ilvl="0">
      <w:start w:val="2"/>
      <w:numFmt w:val="decimal"/>
      <w:lvlText w:val="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0">
    <w:nsid w:val="75336F44"/>
    <w:multiLevelType w:val="singleLevel"/>
    <w:tmpl w:val="C72A42F0"/>
    <w:lvl w:ilvl="0">
      <w:start w:val="1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1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8"/>
  </w:num>
  <w:num w:numId="5">
    <w:abstractNumId w:val="31"/>
  </w:num>
  <w:num w:numId="6">
    <w:abstractNumId w:val="28"/>
  </w:num>
  <w:num w:numId="7">
    <w:abstractNumId w:val="29"/>
  </w:num>
  <w:num w:numId="8">
    <w:abstractNumId w:val="14"/>
  </w:num>
  <w:num w:numId="9">
    <w:abstractNumId w:val="34"/>
  </w:num>
  <w:num w:numId="10">
    <w:abstractNumId w:val="7"/>
  </w:num>
  <w:num w:numId="11">
    <w:abstractNumId w:val="26"/>
  </w:num>
  <w:num w:numId="12">
    <w:abstractNumId w:val="32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3"/>
  </w:num>
  <w:num w:numId="19">
    <w:abstractNumId w:val="10"/>
  </w:num>
  <w:num w:numId="20">
    <w:abstractNumId w:val="33"/>
  </w:num>
  <w:num w:numId="21">
    <w:abstractNumId w:val="35"/>
  </w:num>
  <w:num w:numId="22">
    <w:abstractNumId w:val="36"/>
  </w:num>
  <w:num w:numId="23">
    <w:abstractNumId w:val="4"/>
  </w:num>
  <w:num w:numId="24">
    <w:abstractNumId w:val="11"/>
  </w:num>
  <w:num w:numId="25">
    <w:abstractNumId w:val="41"/>
  </w:num>
  <w:num w:numId="26">
    <w:abstractNumId w:val="38"/>
  </w:num>
  <w:num w:numId="27">
    <w:abstractNumId w:val="3"/>
  </w:num>
  <w:num w:numId="28">
    <w:abstractNumId w:val="21"/>
  </w:num>
  <w:num w:numId="29">
    <w:abstractNumId w:val="5"/>
  </w:num>
  <w:num w:numId="30">
    <w:abstractNumId w:val="19"/>
  </w:num>
  <w:num w:numId="31">
    <w:abstractNumId w:val="39"/>
  </w:num>
  <w:num w:numId="32">
    <w:abstractNumId w:val="40"/>
  </w:num>
  <w:num w:numId="33">
    <w:abstractNumId w:val="16"/>
  </w:num>
  <w:num w:numId="34">
    <w:abstractNumId w:val="27"/>
  </w:num>
  <w:num w:numId="35">
    <w:abstractNumId w:val="24"/>
  </w:num>
  <w:num w:numId="36">
    <w:abstractNumId w:val="17"/>
  </w:num>
  <w:num w:numId="37">
    <w:abstractNumId w:val="25"/>
  </w:num>
  <w:num w:numId="38">
    <w:abstractNumId w:val="37"/>
  </w:num>
  <w:num w:numId="39">
    <w:abstractNumId w:val="12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083"/>
    <w:rsid w:val="000152FE"/>
    <w:rsid w:val="0007604E"/>
    <w:rsid w:val="00082BB5"/>
    <w:rsid w:val="0009517F"/>
    <w:rsid w:val="000C77E9"/>
    <w:rsid w:val="000E55B7"/>
    <w:rsid w:val="00100F2C"/>
    <w:rsid w:val="00113D3A"/>
    <w:rsid w:val="0017737B"/>
    <w:rsid w:val="00191770"/>
    <w:rsid w:val="001A660E"/>
    <w:rsid w:val="001E6C02"/>
    <w:rsid w:val="00215A40"/>
    <w:rsid w:val="002230DE"/>
    <w:rsid w:val="002757E5"/>
    <w:rsid w:val="002E6DE1"/>
    <w:rsid w:val="00331DDD"/>
    <w:rsid w:val="00387147"/>
    <w:rsid w:val="003E55C0"/>
    <w:rsid w:val="003F206E"/>
    <w:rsid w:val="003F4489"/>
    <w:rsid w:val="004058F9"/>
    <w:rsid w:val="00420D3A"/>
    <w:rsid w:val="00425DD7"/>
    <w:rsid w:val="00434B5C"/>
    <w:rsid w:val="00437E52"/>
    <w:rsid w:val="004575C7"/>
    <w:rsid w:val="00461996"/>
    <w:rsid w:val="00476F32"/>
    <w:rsid w:val="00483FF2"/>
    <w:rsid w:val="004A6237"/>
    <w:rsid w:val="004B0929"/>
    <w:rsid w:val="004C3F9C"/>
    <w:rsid w:val="004C5EE9"/>
    <w:rsid w:val="004C64A7"/>
    <w:rsid w:val="004E2D8B"/>
    <w:rsid w:val="004E79FF"/>
    <w:rsid w:val="00507C93"/>
    <w:rsid w:val="0055206F"/>
    <w:rsid w:val="0056384F"/>
    <w:rsid w:val="005C2A1C"/>
    <w:rsid w:val="005C5C14"/>
    <w:rsid w:val="005E42E0"/>
    <w:rsid w:val="00607A19"/>
    <w:rsid w:val="00617913"/>
    <w:rsid w:val="0063403B"/>
    <w:rsid w:val="00637E67"/>
    <w:rsid w:val="00672777"/>
    <w:rsid w:val="00672F55"/>
    <w:rsid w:val="006C1309"/>
    <w:rsid w:val="006D1003"/>
    <w:rsid w:val="006D187A"/>
    <w:rsid w:val="006D6097"/>
    <w:rsid w:val="00711FC5"/>
    <w:rsid w:val="00731F91"/>
    <w:rsid w:val="00745C4C"/>
    <w:rsid w:val="007512E3"/>
    <w:rsid w:val="0077640C"/>
    <w:rsid w:val="007A40DE"/>
    <w:rsid w:val="007C16E0"/>
    <w:rsid w:val="007D395B"/>
    <w:rsid w:val="0080127C"/>
    <w:rsid w:val="00831AFE"/>
    <w:rsid w:val="00847712"/>
    <w:rsid w:val="00854F3E"/>
    <w:rsid w:val="008A1E7A"/>
    <w:rsid w:val="008A5BF4"/>
    <w:rsid w:val="008B2A3A"/>
    <w:rsid w:val="008C38B7"/>
    <w:rsid w:val="008C4F5F"/>
    <w:rsid w:val="008E60FF"/>
    <w:rsid w:val="00920512"/>
    <w:rsid w:val="009B37C3"/>
    <w:rsid w:val="009F3AA6"/>
    <w:rsid w:val="009F4BEF"/>
    <w:rsid w:val="00A124A4"/>
    <w:rsid w:val="00A24339"/>
    <w:rsid w:val="00A24E92"/>
    <w:rsid w:val="00A314D0"/>
    <w:rsid w:val="00A528B0"/>
    <w:rsid w:val="00A73875"/>
    <w:rsid w:val="00A81B68"/>
    <w:rsid w:val="00AA6CCB"/>
    <w:rsid w:val="00AE5A0D"/>
    <w:rsid w:val="00AF2D9A"/>
    <w:rsid w:val="00AF31AD"/>
    <w:rsid w:val="00AF3602"/>
    <w:rsid w:val="00B731A1"/>
    <w:rsid w:val="00B91B08"/>
    <w:rsid w:val="00BB2A67"/>
    <w:rsid w:val="00BD39BF"/>
    <w:rsid w:val="00C141F4"/>
    <w:rsid w:val="00C4535C"/>
    <w:rsid w:val="00C534A7"/>
    <w:rsid w:val="00C90855"/>
    <w:rsid w:val="00CF5EB5"/>
    <w:rsid w:val="00D11090"/>
    <w:rsid w:val="00D326D9"/>
    <w:rsid w:val="00D377D5"/>
    <w:rsid w:val="00D85D09"/>
    <w:rsid w:val="00DB2515"/>
    <w:rsid w:val="00DE00D7"/>
    <w:rsid w:val="00E05477"/>
    <w:rsid w:val="00E16903"/>
    <w:rsid w:val="00E21E2B"/>
    <w:rsid w:val="00E52CA8"/>
    <w:rsid w:val="00E5699B"/>
    <w:rsid w:val="00E6514D"/>
    <w:rsid w:val="00E71D0E"/>
    <w:rsid w:val="00E878C2"/>
    <w:rsid w:val="00E93BAF"/>
    <w:rsid w:val="00EB3698"/>
    <w:rsid w:val="00ED6F74"/>
    <w:rsid w:val="00EE5DE6"/>
    <w:rsid w:val="00EF05FE"/>
    <w:rsid w:val="00F01083"/>
    <w:rsid w:val="00F34032"/>
    <w:rsid w:val="00FA44CB"/>
    <w:rsid w:val="00FA4F4F"/>
    <w:rsid w:val="00FB2776"/>
    <w:rsid w:val="00FD49FD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0D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08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link w:val="20"/>
    <w:uiPriority w:val="99"/>
    <w:qFormat/>
    <w:rsid w:val="00C90855"/>
    <w:pPr>
      <w:numPr>
        <w:numId w:val="20"/>
      </w:numPr>
      <w:tabs>
        <w:tab w:val="left" w:pos="170"/>
      </w:tabs>
      <w:spacing w:before="120" w:after="120"/>
      <w:jc w:val="both"/>
      <w:outlineLvl w:val="1"/>
    </w:pPr>
    <w:rPr>
      <w:i/>
      <w:iCs/>
      <w:kern w:val="0"/>
      <w:sz w:val="24"/>
      <w:szCs w:val="24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uiPriority w:val="99"/>
    <w:qFormat/>
    <w:rsid w:val="00C90855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08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0855"/>
    <w:pPr>
      <w:keepNext/>
      <w:widowControl w:val="0"/>
      <w:tabs>
        <w:tab w:val="left" w:pos="2505"/>
      </w:tabs>
      <w:autoSpaceDE w:val="0"/>
      <w:autoSpaceDN w:val="0"/>
      <w:adjustRightInd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90855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9085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9085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9085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8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0855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uiPriority w:val="99"/>
    <w:locked/>
    <w:rsid w:val="00C9085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0855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9085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9085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908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90855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908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9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0855"/>
  </w:style>
  <w:style w:type="paragraph" w:customStyle="1" w:styleId="a4">
    <w:name w:val="Знак Знак Знак Знак Знак Знак Знак"/>
    <w:basedOn w:val="a"/>
    <w:uiPriority w:val="99"/>
    <w:rsid w:val="00C908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99"/>
    <w:rsid w:val="00C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90855"/>
    <w:pPr>
      <w:ind w:left="720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C90855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C908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085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90855"/>
  </w:style>
  <w:style w:type="paragraph" w:customStyle="1" w:styleId="ConsPlusNormal">
    <w:name w:val="ConsPlusNormal"/>
    <w:link w:val="ConsPlusNormal0"/>
    <w:uiPriority w:val="99"/>
    <w:rsid w:val="00C90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uiPriority w:val="99"/>
    <w:rsid w:val="00C908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908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90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бпОсновной текст"/>
    <w:basedOn w:val="a"/>
    <w:link w:val="af"/>
    <w:uiPriority w:val="99"/>
    <w:rsid w:val="00C908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locked/>
    <w:rsid w:val="00C90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90855"/>
    <w:rPr>
      <w:rFonts w:ascii="Arial" w:eastAsia="Times New Roman" w:hAnsi="Arial" w:cs="Arial"/>
      <w:lang w:val="ru-RU" w:eastAsia="ru-RU" w:bidi="ar-SA"/>
    </w:rPr>
  </w:style>
  <w:style w:type="paragraph" w:customStyle="1" w:styleId="af0">
    <w:name w:val="Ориентир"/>
    <w:basedOn w:val="a"/>
    <w:uiPriority w:val="99"/>
    <w:rsid w:val="00C908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0"/>
    <w:uiPriority w:val="99"/>
    <w:rsid w:val="00C90855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08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908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C90855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 w:cs="Arial"/>
    </w:rPr>
  </w:style>
  <w:style w:type="paragraph" w:styleId="af1">
    <w:name w:val="Title"/>
    <w:basedOn w:val="a"/>
    <w:link w:val="af2"/>
    <w:uiPriority w:val="99"/>
    <w:qFormat/>
    <w:rsid w:val="00C9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C908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0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908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oieeeieiioeooe">
    <w:name w:val="Aa?oiee eieiioeooe"/>
    <w:basedOn w:val="a"/>
    <w:uiPriority w:val="99"/>
    <w:rsid w:val="00C908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uiPriority w:val="99"/>
    <w:rsid w:val="00C908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basedOn w:val="a0"/>
    <w:uiPriority w:val="99"/>
    <w:qFormat/>
    <w:rsid w:val="00C90855"/>
    <w:rPr>
      <w:b/>
      <w:bCs/>
    </w:rPr>
  </w:style>
  <w:style w:type="paragraph" w:styleId="23">
    <w:name w:val="Body Text Indent 2"/>
    <w:aliases w:val="Знак1"/>
    <w:basedOn w:val="a"/>
    <w:link w:val="24"/>
    <w:uiPriority w:val="99"/>
    <w:rsid w:val="00C908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C90855"/>
    <w:rPr>
      <w:rFonts w:ascii="Times New Roman" w:hAnsi="Times New Roman" w:cs="Times New Roman"/>
      <w:sz w:val="28"/>
      <w:szCs w:val="28"/>
      <w:lang w:eastAsia="ru-RU"/>
    </w:rPr>
  </w:style>
  <w:style w:type="character" w:styleId="af5">
    <w:name w:val="FollowedHyperlink"/>
    <w:basedOn w:val="a0"/>
    <w:uiPriority w:val="99"/>
    <w:rsid w:val="00C90855"/>
    <w:rPr>
      <w:color w:val="800080"/>
      <w:u w:val="single"/>
    </w:rPr>
  </w:style>
  <w:style w:type="paragraph" w:customStyle="1" w:styleId="af6">
    <w:name w:val="Таблицы (моноширинный)"/>
    <w:basedOn w:val="a"/>
    <w:next w:val="a"/>
    <w:uiPriority w:val="99"/>
    <w:rsid w:val="00C90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90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90855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lock Text"/>
    <w:basedOn w:val="a"/>
    <w:uiPriority w:val="99"/>
    <w:rsid w:val="00C90855"/>
    <w:pPr>
      <w:spacing w:after="0" w:line="240" w:lineRule="auto"/>
      <w:ind w:left="62" w:right="62"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90855"/>
    <w:pPr>
      <w:widowControl w:val="0"/>
      <w:spacing w:line="259" w:lineRule="auto"/>
      <w:ind w:left="40" w:firstLine="46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uiPriority w:val="99"/>
    <w:rsid w:val="00C90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заголовок 1"/>
    <w:basedOn w:val="a"/>
    <w:next w:val="a"/>
    <w:uiPriority w:val="99"/>
    <w:rsid w:val="00C90855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8">
    <w:name w:val="Цветовое выделение"/>
    <w:uiPriority w:val="99"/>
    <w:rsid w:val="00C90855"/>
    <w:rPr>
      <w:b/>
      <w:bCs/>
      <w:color w:val="000080"/>
      <w:sz w:val="20"/>
      <w:szCs w:val="20"/>
    </w:rPr>
  </w:style>
  <w:style w:type="paragraph" w:customStyle="1" w:styleId="af9">
    <w:name w:val="Текст (справка)"/>
    <w:basedOn w:val="a"/>
    <w:next w:val="a"/>
    <w:uiPriority w:val="99"/>
    <w:rsid w:val="00C908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C908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R1">
    <w:name w:val="FR1"/>
    <w:uiPriority w:val="99"/>
    <w:rsid w:val="00C90855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a">
    <w:name w:val="caption"/>
    <w:basedOn w:val="a"/>
    <w:next w:val="a"/>
    <w:uiPriority w:val="99"/>
    <w:qFormat/>
    <w:rsid w:val="00C9085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fb">
    <w:name w:val="Balloon Text"/>
    <w:basedOn w:val="a"/>
    <w:link w:val="afc"/>
    <w:uiPriority w:val="99"/>
    <w:semiHidden/>
    <w:rsid w:val="00C908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locked/>
    <w:rsid w:val="00C90855"/>
    <w:rPr>
      <w:rFonts w:ascii="Tahoma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C90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C90855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C90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C90855"/>
    <w:rPr>
      <w:rFonts w:ascii="Arial" w:hAnsi="Arial" w:cs="Arial"/>
      <w:vanish/>
      <w:sz w:val="16"/>
      <w:szCs w:val="16"/>
      <w:lang w:eastAsia="ru-RU"/>
    </w:rPr>
  </w:style>
  <w:style w:type="paragraph" w:customStyle="1" w:styleId="Normal1">
    <w:name w:val="Normal1"/>
    <w:uiPriority w:val="99"/>
    <w:rsid w:val="00C90855"/>
    <w:pPr>
      <w:widowControl w:val="0"/>
      <w:spacing w:line="260" w:lineRule="auto"/>
      <w:ind w:left="40" w:firstLine="46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msoorganizationname2">
    <w:name w:val="msoorganizationname2"/>
    <w:uiPriority w:val="99"/>
    <w:rsid w:val="00C90855"/>
    <w:pPr>
      <w:jc w:val="center"/>
    </w:pPr>
    <w:rPr>
      <w:rFonts w:ascii="Arial" w:eastAsia="Times New Roman" w:hAnsi="Arial" w:cs="Arial"/>
      <w:b/>
      <w:bCs/>
      <w:color w:val="000000"/>
      <w:kern w:val="28"/>
    </w:rPr>
  </w:style>
  <w:style w:type="paragraph" w:customStyle="1" w:styleId="25">
    <w:name w:val="Знак2"/>
    <w:basedOn w:val="a"/>
    <w:uiPriority w:val="99"/>
    <w:rsid w:val="00C908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uiPriority w:val="99"/>
    <w:rsid w:val="00C90855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Peterburg"/>
      <w:sz w:val="28"/>
      <w:szCs w:val="28"/>
      <w:lang w:eastAsia="ru-RU"/>
    </w:rPr>
  </w:style>
  <w:style w:type="paragraph" w:styleId="afd">
    <w:name w:val="header"/>
    <w:basedOn w:val="a"/>
    <w:link w:val="afe"/>
    <w:uiPriority w:val="99"/>
    <w:rsid w:val="00C90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locked/>
    <w:rsid w:val="00C908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908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Знак21"/>
    <w:basedOn w:val="a"/>
    <w:uiPriority w:val="99"/>
    <w:rsid w:val="00C908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аголовок 2 Галя"/>
    <w:basedOn w:val="a"/>
    <w:uiPriority w:val="99"/>
    <w:rsid w:val="00C908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Contents">
    <w:name w:val="Table Contents"/>
    <w:basedOn w:val="ae"/>
    <w:uiPriority w:val="99"/>
    <w:rsid w:val="00C90855"/>
    <w:pPr>
      <w:widowControl w:val="0"/>
      <w:suppressAutoHyphens/>
      <w:spacing w:after="283"/>
    </w:pPr>
    <w:rPr>
      <w:rFonts w:ascii="Liberation Serif" w:eastAsia="Liberation Sans" w:hAnsi="Liberation Serif" w:cs="Liberation Serif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_tpk@mail.ru" TargetMode="External"/><Relationship Id="rId13" Type="http://schemas.openxmlformats.org/officeDocument/2006/relationships/hyperlink" Target="mailto:mousosh8@mail.ru" TargetMode="External"/><Relationship Id="rId18" Type="http://schemas.openxmlformats.org/officeDocument/2006/relationships/hyperlink" Target="mailto:ctopk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zdolschooll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-mail-topkischool2@mail.ru" TargetMode="External"/><Relationship Id="rId17" Type="http://schemas.openxmlformats.org/officeDocument/2006/relationships/hyperlink" Target="mailto:e-mail-topki-school6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ishka_50@mail.ru" TargetMode="External"/><Relationship Id="rId20" Type="http://schemas.openxmlformats.org/officeDocument/2006/relationships/hyperlink" Target="mailto:e-mail-u-sosno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ol-@inbo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rasswet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9" Type="http://schemas.openxmlformats.org/officeDocument/2006/relationships/hyperlink" Target="mailto:schulglu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chulzar@mail.ru" TargetMode="External"/><Relationship Id="rId22" Type="http://schemas.openxmlformats.org/officeDocument/2006/relationships/hyperlink" Target="mailto:cherem0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2C32-F2D6-4114-96C6-5AA60B99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Аксис</cp:lastModifiedBy>
  <cp:revision>8</cp:revision>
  <cp:lastPrinted>2012-08-16T09:50:00Z</cp:lastPrinted>
  <dcterms:created xsi:type="dcterms:W3CDTF">2012-07-31T04:01:00Z</dcterms:created>
  <dcterms:modified xsi:type="dcterms:W3CDTF">2012-08-17T07:21:00Z</dcterms:modified>
</cp:coreProperties>
</file>